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6B" w:rsidRDefault="003C796B" w:rsidP="003C796B">
      <w:pPr>
        <w:keepLines/>
        <w:suppressAutoHyphens/>
        <w:autoSpaceDN w:val="0"/>
        <w:spacing w:line="276" w:lineRule="auto"/>
        <w:ind w:right="-286"/>
        <w:jc w:val="both"/>
        <w:textAlignment w:val="top"/>
        <w:rPr>
          <w:rFonts w:eastAsia="Calibri"/>
          <w:b/>
          <w:bCs/>
          <w:sz w:val="22"/>
        </w:rPr>
      </w:pPr>
      <w:r w:rsidRPr="003C796B">
        <w:rPr>
          <w:rFonts w:eastAsia="Calibri"/>
          <w:b/>
          <w:bCs/>
          <w:sz w:val="22"/>
        </w:rPr>
        <w:t xml:space="preserve">Załącznik nr </w:t>
      </w:r>
      <w:r>
        <w:rPr>
          <w:rFonts w:eastAsia="Calibri"/>
          <w:b/>
          <w:bCs/>
          <w:sz w:val="22"/>
        </w:rPr>
        <w:t>1</w:t>
      </w:r>
      <w:r w:rsidRPr="003C796B">
        <w:rPr>
          <w:rFonts w:eastAsia="Calibri"/>
          <w:b/>
          <w:bCs/>
          <w:sz w:val="22"/>
        </w:rPr>
        <w:t xml:space="preserve"> do SWZ</w:t>
      </w:r>
      <w:r>
        <w:rPr>
          <w:rFonts w:eastAsia="Calibri"/>
          <w:b/>
          <w:bCs/>
          <w:sz w:val="22"/>
        </w:rPr>
        <w:t xml:space="preserve"> – Opis przedmiotu zamówienia</w:t>
      </w:r>
      <w:r w:rsidRPr="003C796B">
        <w:rPr>
          <w:rFonts w:eastAsia="Calibri"/>
          <w:b/>
          <w:bCs/>
          <w:sz w:val="22"/>
        </w:rPr>
        <w:t xml:space="preserve"> </w:t>
      </w:r>
    </w:p>
    <w:p w:rsidR="006F41AB" w:rsidRDefault="006F41AB" w:rsidP="003C796B">
      <w:pPr>
        <w:keepLines/>
        <w:suppressAutoHyphens/>
        <w:autoSpaceDN w:val="0"/>
        <w:spacing w:line="276" w:lineRule="auto"/>
        <w:ind w:right="-286"/>
        <w:jc w:val="both"/>
        <w:textAlignment w:val="top"/>
        <w:rPr>
          <w:rFonts w:eastAsia="Calibri"/>
          <w:b/>
          <w:bCs/>
          <w:sz w:val="22"/>
        </w:rPr>
      </w:pPr>
    </w:p>
    <w:p w:rsidR="006F41AB" w:rsidRDefault="006F41AB" w:rsidP="006F41AB">
      <w:pPr>
        <w:keepLines/>
        <w:suppressAutoHyphens/>
        <w:autoSpaceDN w:val="0"/>
        <w:spacing w:line="276" w:lineRule="auto"/>
        <w:ind w:right="-286"/>
        <w:jc w:val="center"/>
        <w:textAlignment w:val="top"/>
        <w:rPr>
          <w:rFonts w:eastAsia="Calibri"/>
          <w:b/>
          <w:bCs/>
          <w:sz w:val="22"/>
        </w:rPr>
      </w:pPr>
      <w:r>
        <w:rPr>
          <w:rFonts w:asciiTheme="minorHAnsi" w:eastAsia="FreeSans" w:hAnsiTheme="minorHAnsi" w:cstheme="minorHAnsi"/>
          <w:b/>
          <w:sz w:val="28"/>
          <w:lang w:eastAsia="pl-PL"/>
        </w:rPr>
        <w:t xml:space="preserve">OPIS </w:t>
      </w:r>
      <w:r w:rsidRPr="00917CA5">
        <w:rPr>
          <w:rFonts w:asciiTheme="minorHAnsi" w:eastAsia="FreeSans" w:hAnsiTheme="minorHAnsi" w:cstheme="minorHAnsi"/>
          <w:b/>
          <w:sz w:val="28"/>
          <w:lang w:eastAsia="pl-PL"/>
        </w:rPr>
        <w:t>PRZEDMIOTU ZAMÓWIENIA</w:t>
      </w:r>
    </w:p>
    <w:p w:rsidR="006F41AB" w:rsidRPr="003C796B" w:rsidRDefault="006F41AB" w:rsidP="003C796B">
      <w:pPr>
        <w:keepLines/>
        <w:suppressAutoHyphens/>
        <w:autoSpaceDN w:val="0"/>
        <w:spacing w:line="276" w:lineRule="auto"/>
        <w:ind w:right="-286"/>
        <w:jc w:val="both"/>
        <w:textAlignment w:val="top"/>
        <w:rPr>
          <w:rFonts w:eastAsia="Calibri"/>
          <w:b/>
          <w:bCs/>
          <w:sz w:val="22"/>
        </w:rPr>
      </w:pPr>
    </w:p>
    <w:p w:rsidR="006F41AB" w:rsidRPr="006F41AB" w:rsidRDefault="006F41AB" w:rsidP="006F41AB">
      <w:pPr>
        <w:numPr>
          <w:ilvl w:val="0"/>
          <w:numId w:val="3"/>
        </w:numPr>
        <w:tabs>
          <w:tab w:val="num" w:pos="426"/>
        </w:tabs>
        <w:suppressAutoHyphens/>
        <w:spacing w:after="200" w:line="276" w:lineRule="auto"/>
        <w:ind w:left="567" w:hanging="567"/>
        <w:jc w:val="both"/>
        <w:rPr>
          <w:rFonts w:eastAsia="Calibri"/>
          <w:b/>
          <w:lang w:eastAsia="ar-SA"/>
        </w:rPr>
      </w:pPr>
      <w:r w:rsidRPr="006F41AB">
        <w:rPr>
          <w:rFonts w:eastAsia="Calibri"/>
          <w:b/>
          <w:lang w:eastAsia="ar-SA"/>
        </w:rPr>
        <w:t>Przedmiot zamówienia.</w:t>
      </w:r>
    </w:p>
    <w:p w:rsidR="006F41AB" w:rsidRPr="006F41AB" w:rsidRDefault="006F41AB" w:rsidP="006F41AB">
      <w:pPr>
        <w:suppressAutoHyphens/>
        <w:spacing w:after="200" w:line="276" w:lineRule="auto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Przedmiotem zamówienia jest dostawa, fabrycznie nowej ładowarki kołowej</w:t>
      </w:r>
      <w:r w:rsidR="002138C3">
        <w:rPr>
          <w:rFonts w:eastAsia="Times New Roman"/>
          <w:lang w:eastAsia="ar-SA"/>
        </w:rPr>
        <w:t>, zwanej dalej także ładowarką,</w:t>
      </w:r>
      <w:r w:rsidRPr="006F41AB">
        <w:rPr>
          <w:rFonts w:eastAsia="Times New Roman"/>
          <w:lang w:eastAsia="ar-SA"/>
        </w:rPr>
        <w:t xml:space="preserve"> do Zakładu Unieszkodliwiania Odpadów Komunalnych „Orli</w:t>
      </w:r>
      <w:r w:rsidR="002138C3">
        <w:rPr>
          <w:rFonts w:eastAsia="Times New Roman"/>
          <w:lang w:eastAsia="ar-SA"/>
        </w:rPr>
        <w:t xml:space="preserve"> Staw” </w:t>
      </w:r>
      <w:r w:rsidR="002138C3">
        <w:rPr>
          <w:rFonts w:eastAsia="Times New Roman"/>
          <w:lang w:eastAsia="ar-SA"/>
        </w:rPr>
        <w:br/>
        <w:t xml:space="preserve">z siedzibą Orli Staw 2, </w:t>
      </w:r>
      <w:r w:rsidRPr="006F41AB">
        <w:rPr>
          <w:rFonts w:eastAsia="Times New Roman"/>
          <w:lang w:eastAsia="ar-SA"/>
        </w:rPr>
        <w:t>62-834 Ceków.</w:t>
      </w:r>
    </w:p>
    <w:p w:rsidR="006F41AB" w:rsidRPr="006F41AB" w:rsidRDefault="006F41AB" w:rsidP="006F41AB">
      <w:pPr>
        <w:numPr>
          <w:ilvl w:val="0"/>
          <w:numId w:val="3"/>
        </w:numPr>
        <w:tabs>
          <w:tab w:val="num" w:pos="426"/>
        </w:tabs>
        <w:suppressAutoHyphens/>
        <w:spacing w:after="200" w:line="276" w:lineRule="auto"/>
        <w:ind w:left="567" w:hanging="567"/>
        <w:jc w:val="both"/>
        <w:rPr>
          <w:rFonts w:eastAsia="Times New Roman"/>
          <w:b/>
          <w:lang w:eastAsia="ar-SA"/>
        </w:rPr>
      </w:pPr>
      <w:r w:rsidRPr="006F41AB">
        <w:rPr>
          <w:rFonts w:eastAsia="Times New Roman"/>
          <w:b/>
          <w:lang w:eastAsia="ar-SA"/>
        </w:rPr>
        <w:t>Wymagane parametry i wyposażenie techniczne:</w:t>
      </w:r>
    </w:p>
    <w:p w:rsidR="006F41AB" w:rsidRPr="006F41AB" w:rsidRDefault="006F41AB" w:rsidP="006F41AB">
      <w:pPr>
        <w:numPr>
          <w:ilvl w:val="0"/>
          <w:numId w:val="4"/>
        </w:numPr>
        <w:tabs>
          <w:tab w:val="num" w:pos="567"/>
        </w:tabs>
        <w:suppressAutoHyphens/>
        <w:ind w:left="567" w:hanging="567"/>
        <w:jc w:val="both"/>
        <w:rPr>
          <w:rFonts w:eastAsia="Times New Roman"/>
          <w:b/>
          <w:lang w:eastAsia="ar-SA"/>
        </w:rPr>
      </w:pPr>
      <w:r w:rsidRPr="006F41AB">
        <w:rPr>
          <w:rFonts w:eastAsia="Times New Roman"/>
          <w:b/>
          <w:lang w:eastAsia="ar-SA"/>
        </w:rPr>
        <w:t>Wymagania dla silnika, podwozia, przeniesienia napędu, hydrauliki  i inne:</w:t>
      </w:r>
    </w:p>
    <w:p w:rsidR="006F41AB" w:rsidRPr="006F41AB" w:rsidRDefault="006F41AB" w:rsidP="006F41AB">
      <w:pPr>
        <w:widowControl w:val="0"/>
        <w:numPr>
          <w:ilvl w:val="1"/>
          <w:numId w:val="4"/>
        </w:numPr>
        <w:tabs>
          <w:tab w:val="left" w:pos="993"/>
          <w:tab w:val="left" w:pos="1276"/>
        </w:tabs>
        <w:suppressAutoHyphens/>
        <w:autoSpaceDE w:val="0"/>
        <w:ind w:left="993" w:hanging="426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Ładowarka fabrycznie nowa rok produkcji nie niższy niż 2022</w:t>
      </w:r>
      <w:r w:rsidRPr="006F41AB">
        <w:rPr>
          <w:rFonts w:eastAsia="Times New Roman"/>
          <w:color w:val="FF0000"/>
          <w:lang w:eastAsia="ar-SA"/>
        </w:rPr>
        <w:t xml:space="preserve"> </w:t>
      </w:r>
      <w:r w:rsidRPr="006F41AB">
        <w:rPr>
          <w:rFonts w:eastAsia="Times New Roman"/>
          <w:lang w:eastAsia="ar-SA"/>
        </w:rPr>
        <w:t xml:space="preserve">z gwarancją jakości, która rozpocznie się </w:t>
      </w:r>
      <w:r w:rsidRPr="006F41AB">
        <w:rPr>
          <w:rFonts w:eastAsia="Times New Roman"/>
          <w:iCs/>
          <w:lang w:eastAsia="ar-SA"/>
        </w:rPr>
        <w:t xml:space="preserve">od dnia dostawy maszyny do siedziby </w:t>
      </w:r>
      <w:r w:rsidR="002138C3">
        <w:rPr>
          <w:rFonts w:eastAsia="Times New Roman"/>
          <w:iCs/>
          <w:lang w:eastAsia="ar-SA"/>
        </w:rPr>
        <w:t>z</w:t>
      </w:r>
      <w:r w:rsidRPr="006F41AB">
        <w:rPr>
          <w:rFonts w:eastAsia="Times New Roman"/>
          <w:iCs/>
          <w:lang w:eastAsia="ar-SA"/>
        </w:rPr>
        <w:t>amawiającego i podpisania przez strony protokołu zdawczo-odbiorczego</w:t>
      </w:r>
      <w:r w:rsidRPr="006F41AB">
        <w:rPr>
          <w:rFonts w:eastAsia="Times New Roman"/>
          <w:lang w:eastAsia="ar-SA"/>
        </w:rPr>
        <w:t>,</w:t>
      </w:r>
    </w:p>
    <w:p w:rsidR="006F41AB" w:rsidRPr="006F41AB" w:rsidRDefault="006F41AB" w:rsidP="006F41AB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ind w:left="993" w:hanging="426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Ładowarka czołowa z przegubowym układem skrętu,</w:t>
      </w:r>
    </w:p>
    <w:p w:rsidR="006F41AB" w:rsidRPr="006F41AB" w:rsidRDefault="006F41AB" w:rsidP="006F41AB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ind w:left="993" w:hanging="426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Silnik  wysokoprężny o mocy od 140 kW do 190 kW,</w:t>
      </w:r>
    </w:p>
    <w:p w:rsidR="006F41AB" w:rsidRPr="006F41AB" w:rsidRDefault="006F41AB" w:rsidP="006F41AB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ind w:left="993" w:hanging="426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Maksymalny moment obrotowy min. 940 Nm,</w:t>
      </w:r>
    </w:p>
    <w:p w:rsidR="006F41AB" w:rsidRPr="006F41AB" w:rsidRDefault="006F41AB" w:rsidP="006F41AB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ind w:left="993" w:hanging="426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Silnik zgodny z normą emisji spalin EU minimum Stage IV lub równoważną,</w:t>
      </w:r>
    </w:p>
    <w:p w:rsidR="006F41AB" w:rsidRPr="006F41AB" w:rsidRDefault="006F41AB" w:rsidP="006F41AB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ind w:left="993" w:hanging="426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 xml:space="preserve">Masa eksploatacyjna (robocza)  min. 19  Mg,                                                                                                                 </w:t>
      </w:r>
    </w:p>
    <w:p w:rsidR="006F41AB" w:rsidRPr="006F41AB" w:rsidRDefault="006F41AB" w:rsidP="006F41AB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ind w:left="993" w:hanging="426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 xml:space="preserve"> Maksymalna wysokość  załadunku przy kącie wysypu 45 ° z łyżką standardową min.  3500 mm,</w:t>
      </w:r>
    </w:p>
    <w:p w:rsidR="006F41AB" w:rsidRPr="006F41AB" w:rsidRDefault="006F41AB" w:rsidP="006F41AB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ind w:left="993" w:hanging="426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Maksymalna wysokość  załadunku przy kącie wysypu 45 ° z łyżką wysokiego wysypu min.  4400 mm,</w:t>
      </w:r>
    </w:p>
    <w:p w:rsidR="006F41AB" w:rsidRPr="006F41AB" w:rsidRDefault="006F41AB" w:rsidP="006F41AB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ind w:left="993" w:hanging="426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Minimalny promień zawracania do zewnętrznej krawędzi opony max. 6350 mm,</w:t>
      </w:r>
    </w:p>
    <w:p w:rsidR="006F41AB" w:rsidRPr="006F41AB" w:rsidRDefault="006F41AB" w:rsidP="006F41AB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ind w:left="993" w:hanging="426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Napęd maszyny na dwie osie 4x4,</w:t>
      </w:r>
    </w:p>
    <w:p w:rsidR="006F41AB" w:rsidRPr="006F41AB" w:rsidRDefault="006F41AB" w:rsidP="006F41AB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ind w:left="993" w:hanging="426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Cztery koła równe z oponami przemysłowymi o rozmiarze 25 cali</w:t>
      </w:r>
      <w:r w:rsidR="0078477C">
        <w:rPr>
          <w:rFonts w:eastAsia="Times New Roman"/>
          <w:lang w:eastAsia="ar-SA"/>
        </w:rPr>
        <w:t xml:space="preserve"> do jazdy po utwardzonym terenie</w:t>
      </w:r>
      <w:r w:rsidRPr="006F41AB">
        <w:rPr>
          <w:rFonts w:eastAsia="Times New Roman"/>
          <w:lang w:eastAsia="ar-SA"/>
        </w:rPr>
        <w:t>,</w:t>
      </w:r>
    </w:p>
    <w:p w:rsidR="006F41AB" w:rsidRPr="006F41AB" w:rsidRDefault="006F41AB" w:rsidP="006F41AB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ind w:left="993" w:hanging="426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Opony w klasie wysokości bieżnika L5,</w:t>
      </w:r>
    </w:p>
    <w:p w:rsidR="006F41AB" w:rsidRPr="006F41AB" w:rsidRDefault="006F41AB" w:rsidP="006F41AB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ind w:left="993" w:hanging="426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Błotniki na przednie i tylne koła,</w:t>
      </w:r>
    </w:p>
    <w:p w:rsidR="006F41AB" w:rsidRPr="006F41AB" w:rsidRDefault="006F41AB" w:rsidP="006F41AB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ind w:left="993" w:hanging="426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Przekładnia hydrokinetyczna lub hydrostatyczna,</w:t>
      </w:r>
    </w:p>
    <w:p w:rsidR="006F41AB" w:rsidRPr="006F41AB" w:rsidRDefault="006F41AB" w:rsidP="006F41AB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ind w:left="993" w:hanging="426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Wzmocnione mosty napędowe z blokadą mechanizmu różnicowego,</w:t>
      </w:r>
    </w:p>
    <w:p w:rsidR="006F41AB" w:rsidRPr="006F41AB" w:rsidRDefault="006F41AB" w:rsidP="006F41AB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ind w:left="993" w:hanging="426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Zbiornik paliwa min. 240 l,</w:t>
      </w:r>
    </w:p>
    <w:p w:rsidR="006F41AB" w:rsidRPr="006F41AB" w:rsidRDefault="006F41AB" w:rsidP="006F41AB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ind w:left="993" w:hanging="426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Wentylator chłodnicy z napędem hydraulicznym z funkcją zmiany kierunku obrotów,</w:t>
      </w:r>
    </w:p>
    <w:p w:rsidR="006F41AB" w:rsidRPr="006F41AB" w:rsidRDefault="006F41AB" w:rsidP="006F41AB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ind w:left="993" w:hanging="426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Układ hydrauliczny zasilany pompą wielotłoczkową o przepływie oleju min. 205 l/min i ciśnieniu roboczym min. 220 bar,</w:t>
      </w:r>
    </w:p>
    <w:p w:rsidR="006F41AB" w:rsidRPr="006F41AB" w:rsidRDefault="006F41AB" w:rsidP="006F41AB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ind w:left="993" w:hanging="426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Sterowanie kinematyką osprzętu za pomocą wielofunkcyjnego joysticka,</w:t>
      </w:r>
    </w:p>
    <w:p w:rsidR="006F41AB" w:rsidRPr="006F41AB" w:rsidRDefault="006F41AB" w:rsidP="006F41AB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ind w:left="993" w:hanging="426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Amortyzacja łyżki ładowarkowej,</w:t>
      </w:r>
    </w:p>
    <w:p w:rsidR="006F41AB" w:rsidRPr="006F41AB" w:rsidRDefault="006F41AB" w:rsidP="006F41AB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ind w:left="993" w:hanging="426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Dodatkowe wyjścia hydrauliczne do obsługi łyżki z wysokim wysypem,</w:t>
      </w:r>
    </w:p>
    <w:p w:rsidR="006F41AB" w:rsidRPr="006F41AB" w:rsidRDefault="006F41AB" w:rsidP="006F41AB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ind w:left="993" w:hanging="426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Automatyczny układ centralnego smarowania,</w:t>
      </w:r>
    </w:p>
    <w:p w:rsidR="006F41AB" w:rsidRPr="006F41AB" w:rsidRDefault="006F41AB" w:rsidP="006F41AB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ind w:left="993" w:hanging="426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Łyżka do odpadów o pojemności min. 5 m</w:t>
      </w:r>
      <w:r w:rsidRPr="006F41AB">
        <w:rPr>
          <w:rFonts w:eastAsia="Times New Roman"/>
          <w:vertAlign w:val="superscript"/>
          <w:lang w:eastAsia="ar-SA"/>
        </w:rPr>
        <w:t>3</w:t>
      </w:r>
      <w:r w:rsidRPr="006F41AB">
        <w:rPr>
          <w:rFonts w:eastAsia="Times New Roman"/>
          <w:lang w:eastAsia="ar-SA"/>
        </w:rPr>
        <w:t xml:space="preserve"> i szerokości do 3000 mm z wymiennym (przykręcanym na śruby), dwustronnym, obracanym lemieszem,</w:t>
      </w:r>
    </w:p>
    <w:p w:rsidR="006F41AB" w:rsidRPr="006F41AB" w:rsidRDefault="006F41AB" w:rsidP="006F41AB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ind w:left="993" w:hanging="426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Łyżka do odpadów - wysokiego wysypu o pojemności min. 4 m</w:t>
      </w:r>
      <w:r w:rsidRPr="006F41AB">
        <w:rPr>
          <w:rFonts w:eastAsia="Times New Roman"/>
          <w:vertAlign w:val="superscript"/>
          <w:lang w:eastAsia="ar-SA"/>
        </w:rPr>
        <w:t>3</w:t>
      </w:r>
      <w:r w:rsidRPr="006F41AB">
        <w:rPr>
          <w:rFonts w:eastAsia="Times New Roman"/>
          <w:lang w:eastAsia="ar-SA"/>
        </w:rPr>
        <w:t xml:space="preserve"> i szerokości do </w:t>
      </w:r>
      <w:r w:rsidRPr="006F41AB">
        <w:rPr>
          <w:rFonts w:eastAsia="Times New Roman"/>
          <w:lang w:eastAsia="ar-SA"/>
        </w:rPr>
        <w:lastRenderedPageBreak/>
        <w:t>3000 mm z wymiennym (przykręcanym na śruby), dwustronnym, obracanym lemieszem.</w:t>
      </w:r>
    </w:p>
    <w:p w:rsidR="006F41AB" w:rsidRPr="006F41AB" w:rsidRDefault="006F41AB" w:rsidP="006F41AB">
      <w:pPr>
        <w:suppressAutoHyphens/>
        <w:rPr>
          <w:rFonts w:eastAsia="Times New Roman"/>
          <w:lang w:eastAsia="ar-SA"/>
        </w:rPr>
      </w:pPr>
    </w:p>
    <w:p w:rsidR="006F41AB" w:rsidRPr="006F41AB" w:rsidRDefault="006F41AB" w:rsidP="006F41AB">
      <w:pPr>
        <w:numPr>
          <w:ilvl w:val="3"/>
          <w:numId w:val="5"/>
        </w:numPr>
        <w:tabs>
          <w:tab w:val="left" w:pos="284"/>
        </w:tabs>
        <w:suppressAutoHyphens/>
        <w:ind w:left="0" w:hanging="2514"/>
        <w:jc w:val="both"/>
        <w:rPr>
          <w:rFonts w:eastAsia="Times New Roman"/>
          <w:b/>
          <w:lang w:eastAsia="ar-SA"/>
        </w:rPr>
      </w:pPr>
      <w:r w:rsidRPr="006F41AB">
        <w:rPr>
          <w:rFonts w:eastAsia="Times New Roman"/>
          <w:b/>
          <w:lang w:eastAsia="ar-SA"/>
        </w:rPr>
        <w:t>b) Wymagania dla kabiny:</w:t>
      </w:r>
    </w:p>
    <w:p w:rsidR="006F41AB" w:rsidRPr="006F41AB" w:rsidRDefault="006F41AB" w:rsidP="006F41AB">
      <w:pPr>
        <w:numPr>
          <w:ilvl w:val="0"/>
          <w:numId w:val="6"/>
        </w:numPr>
        <w:tabs>
          <w:tab w:val="left" w:pos="426"/>
        </w:tabs>
        <w:suppressAutoHyphens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Kabina spełniająca standardy ROPS/FOPS (ISO EN 13510/ISO</w:t>
      </w:r>
      <w:r w:rsidR="00AC4EAC">
        <w:rPr>
          <w:rFonts w:eastAsia="Times New Roman"/>
          <w:lang w:eastAsia="ar-SA"/>
        </w:rPr>
        <w:t xml:space="preserve"> lub równoważna,</w:t>
      </w:r>
      <w:r w:rsidRPr="006F41AB">
        <w:rPr>
          <w:rFonts w:eastAsia="Times New Roman"/>
          <w:lang w:eastAsia="ar-SA"/>
        </w:rPr>
        <w:t xml:space="preserve"> EN 3449</w:t>
      </w:r>
      <w:r w:rsidR="009A2FBD">
        <w:rPr>
          <w:rFonts w:eastAsia="Times New Roman"/>
          <w:lang w:eastAsia="ar-SA"/>
        </w:rPr>
        <w:t xml:space="preserve"> </w:t>
      </w:r>
      <w:r w:rsidR="009A2FBD" w:rsidRPr="0034325A">
        <w:rPr>
          <w:rFonts w:eastAsia="Times New Roman"/>
          <w:lang w:eastAsia="ar-SA"/>
        </w:rPr>
        <w:t>lub równoważna</w:t>
      </w:r>
      <w:r w:rsidRPr="0034325A">
        <w:rPr>
          <w:rFonts w:eastAsia="Times New Roman"/>
          <w:lang w:eastAsia="ar-SA"/>
        </w:rPr>
        <w:t>),</w:t>
      </w:r>
    </w:p>
    <w:p w:rsidR="006F41AB" w:rsidRPr="006F41AB" w:rsidRDefault="006F41AB" w:rsidP="006F41AB">
      <w:pPr>
        <w:numPr>
          <w:ilvl w:val="0"/>
          <w:numId w:val="6"/>
        </w:numPr>
        <w:tabs>
          <w:tab w:val="left" w:pos="426"/>
        </w:tabs>
        <w:suppressAutoHyphens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Automatyczna klimatyzacja kabiny,</w:t>
      </w:r>
    </w:p>
    <w:p w:rsidR="006F41AB" w:rsidRPr="006F41AB" w:rsidRDefault="006F41AB" w:rsidP="006F41AB">
      <w:pPr>
        <w:numPr>
          <w:ilvl w:val="0"/>
          <w:numId w:val="6"/>
        </w:numPr>
        <w:tabs>
          <w:tab w:val="left" w:pos="426"/>
        </w:tabs>
        <w:suppressAutoHyphens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Wielofunkcyjny kolorowy ekran układu monitorującego parametry maszyny,</w:t>
      </w:r>
    </w:p>
    <w:p w:rsidR="006F41AB" w:rsidRPr="006F41AB" w:rsidRDefault="006F41AB" w:rsidP="006F41AB">
      <w:pPr>
        <w:numPr>
          <w:ilvl w:val="0"/>
          <w:numId w:val="6"/>
        </w:numPr>
        <w:tabs>
          <w:tab w:val="left" w:pos="426"/>
        </w:tabs>
        <w:suppressAutoHyphens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Przednia szyba ogrzewana (minimum nawiew ciepłym powietrzem), wyposażona w wycieraczkę i spryskiwacz,</w:t>
      </w:r>
    </w:p>
    <w:p w:rsidR="006F41AB" w:rsidRPr="006F41AB" w:rsidRDefault="006F41AB" w:rsidP="006F41AB">
      <w:pPr>
        <w:numPr>
          <w:ilvl w:val="0"/>
          <w:numId w:val="6"/>
        </w:numPr>
        <w:tabs>
          <w:tab w:val="left" w:pos="426"/>
        </w:tabs>
        <w:suppressAutoHyphens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Tylna szyba wyposażona w wycieraczkę i spryskiwacz,</w:t>
      </w:r>
    </w:p>
    <w:p w:rsidR="006F41AB" w:rsidRPr="006F41AB" w:rsidRDefault="006F41AB" w:rsidP="006F41AB">
      <w:pPr>
        <w:numPr>
          <w:ilvl w:val="0"/>
          <w:numId w:val="6"/>
        </w:numPr>
        <w:tabs>
          <w:tab w:val="left" w:pos="426"/>
        </w:tabs>
        <w:suppressAutoHyphens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Oświetlenie robocze LED z przodu i z tyłu ładowarki, pomarańczowa lampa ostrzegawcza (błyskowa) na dachu,</w:t>
      </w:r>
    </w:p>
    <w:p w:rsidR="006F41AB" w:rsidRPr="006F41AB" w:rsidRDefault="006F41AB" w:rsidP="006F41AB">
      <w:pPr>
        <w:numPr>
          <w:ilvl w:val="0"/>
          <w:numId w:val="6"/>
        </w:numPr>
        <w:tabs>
          <w:tab w:val="left" w:pos="426"/>
        </w:tabs>
        <w:suppressAutoHyphens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Kamera wsteczna,</w:t>
      </w:r>
    </w:p>
    <w:p w:rsidR="006F41AB" w:rsidRPr="006F41AB" w:rsidRDefault="006F41AB" w:rsidP="006F41AB">
      <w:pPr>
        <w:numPr>
          <w:ilvl w:val="0"/>
          <w:numId w:val="6"/>
        </w:numPr>
        <w:tabs>
          <w:tab w:val="left" w:pos="426"/>
        </w:tabs>
        <w:suppressAutoHyphens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Światło cofania,</w:t>
      </w:r>
    </w:p>
    <w:p w:rsidR="006F41AB" w:rsidRPr="006F41AB" w:rsidRDefault="006F41AB" w:rsidP="006F41AB">
      <w:pPr>
        <w:numPr>
          <w:ilvl w:val="0"/>
          <w:numId w:val="6"/>
        </w:numPr>
        <w:tabs>
          <w:tab w:val="left" w:pos="426"/>
        </w:tabs>
        <w:suppressAutoHyphens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Sygnał dźwiękowy przy biegu wstecznym,</w:t>
      </w:r>
    </w:p>
    <w:p w:rsidR="006F41AB" w:rsidRPr="006F41AB" w:rsidRDefault="006F41AB" w:rsidP="006F41AB">
      <w:pPr>
        <w:numPr>
          <w:ilvl w:val="0"/>
          <w:numId w:val="6"/>
        </w:numPr>
        <w:tabs>
          <w:tab w:val="left" w:pos="426"/>
        </w:tabs>
        <w:suppressAutoHyphens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Fotel operatora pneumatyczny, regulowany,</w:t>
      </w:r>
    </w:p>
    <w:p w:rsidR="006F41AB" w:rsidRPr="006F41AB" w:rsidRDefault="006F41AB" w:rsidP="006F41AB">
      <w:pPr>
        <w:numPr>
          <w:ilvl w:val="0"/>
          <w:numId w:val="6"/>
        </w:numPr>
        <w:tabs>
          <w:tab w:val="left" w:pos="426"/>
        </w:tabs>
        <w:suppressAutoHyphens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Pełna regulacja kolumny kierownicy,</w:t>
      </w:r>
    </w:p>
    <w:p w:rsidR="006F41AB" w:rsidRPr="006F41AB" w:rsidRDefault="006F41AB" w:rsidP="006F41AB">
      <w:pPr>
        <w:numPr>
          <w:ilvl w:val="0"/>
          <w:numId w:val="6"/>
        </w:numPr>
        <w:tabs>
          <w:tab w:val="left" w:pos="426"/>
        </w:tabs>
        <w:suppressAutoHyphens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Min. 2 podgrzewane zewnętrzne lusterka wsteczne,</w:t>
      </w:r>
    </w:p>
    <w:p w:rsidR="006F41AB" w:rsidRPr="006F41AB" w:rsidRDefault="006F41AB" w:rsidP="006F41AB">
      <w:pPr>
        <w:numPr>
          <w:ilvl w:val="0"/>
          <w:numId w:val="6"/>
        </w:numPr>
        <w:tabs>
          <w:tab w:val="left" w:pos="426"/>
        </w:tabs>
        <w:suppressAutoHyphens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Min jedno lusterko wsteczne wewnątrz kabiny,</w:t>
      </w:r>
    </w:p>
    <w:p w:rsidR="006F41AB" w:rsidRPr="006F41AB" w:rsidRDefault="006F41AB" w:rsidP="006F41AB">
      <w:pPr>
        <w:numPr>
          <w:ilvl w:val="0"/>
          <w:numId w:val="6"/>
        </w:numPr>
        <w:tabs>
          <w:tab w:val="left" w:pos="426"/>
        </w:tabs>
        <w:suppressAutoHyphens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Samozwijalny pas bezpieczeństwa,</w:t>
      </w:r>
    </w:p>
    <w:p w:rsidR="006F41AB" w:rsidRPr="006F41AB" w:rsidRDefault="006F41AB" w:rsidP="006F41AB">
      <w:pPr>
        <w:numPr>
          <w:ilvl w:val="0"/>
          <w:numId w:val="6"/>
        </w:numPr>
        <w:tabs>
          <w:tab w:val="left" w:pos="426"/>
        </w:tabs>
        <w:suppressAutoHyphens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Radio,</w:t>
      </w:r>
    </w:p>
    <w:p w:rsidR="006F41AB" w:rsidRPr="006F41AB" w:rsidRDefault="006F41AB" w:rsidP="006F41AB">
      <w:pPr>
        <w:numPr>
          <w:ilvl w:val="0"/>
          <w:numId w:val="6"/>
        </w:numPr>
        <w:tabs>
          <w:tab w:val="left" w:pos="426"/>
        </w:tabs>
        <w:suppressAutoHyphens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Instalacja elektryczna przygotowana do podłączenia radia łączności wewnętrznej w zakresie minimum wydzielonego zasilania, aktywnego po załączeniu stacyjki/zapłonu.</w:t>
      </w:r>
    </w:p>
    <w:p w:rsidR="006F41AB" w:rsidRPr="006F41AB" w:rsidRDefault="006F41AB" w:rsidP="006F41AB">
      <w:pPr>
        <w:suppressAutoHyphens/>
        <w:jc w:val="both"/>
        <w:rPr>
          <w:rFonts w:eastAsia="Times New Roman"/>
          <w:lang w:eastAsia="ar-SA"/>
        </w:rPr>
      </w:pPr>
    </w:p>
    <w:p w:rsidR="006F41AB" w:rsidRPr="006F41AB" w:rsidRDefault="006F41AB" w:rsidP="006F41AB">
      <w:pPr>
        <w:suppressAutoHyphens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b/>
          <w:lang w:eastAsia="ar-SA"/>
        </w:rPr>
        <w:t>c) Wyposażenie</w:t>
      </w:r>
      <w:r w:rsidRPr="006F41AB">
        <w:rPr>
          <w:rFonts w:eastAsia="Times New Roman"/>
          <w:lang w:eastAsia="ar-SA"/>
        </w:rPr>
        <w:t>:</w:t>
      </w:r>
    </w:p>
    <w:p w:rsidR="006F41AB" w:rsidRPr="006F41AB" w:rsidRDefault="006F41AB" w:rsidP="006F41AB">
      <w:pPr>
        <w:numPr>
          <w:ilvl w:val="0"/>
          <w:numId w:val="11"/>
        </w:numPr>
        <w:tabs>
          <w:tab w:val="left" w:pos="426"/>
          <w:tab w:val="num" w:pos="709"/>
        </w:tabs>
        <w:suppressAutoHyphens/>
        <w:ind w:hanging="784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Gaśnica,</w:t>
      </w:r>
    </w:p>
    <w:p w:rsidR="006F41AB" w:rsidRPr="006F41AB" w:rsidRDefault="006F41AB" w:rsidP="006F41AB">
      <w:pPr>
        <w:numPr>
          <w:ilvl w:val="0"/>
          <w:numId w:val="11"/>
        </w:numPr>
        <w:tabs>
          <w:tab w:val="left" w:pos="426"/>
          <w:tab w:val="num" w:pos="709"/>
        </w:tabs>
        <w:suppressAutoHyphens/>
        <w:ind w:left="709" w:hanging="425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Instrukcja obsługi w języku polskim,</w:t>
      </w:r>
    </w:p>
    <w:p w:rsidR="006F41AB" w:rsidRPr="006F41AB" w:rsidRDefault="006F41AB" w:rsidP="006F41AB">
      <w:pPr>
        <w:numPr>
          <w:ilvl w:val="0"/>
          <w:numId w:val="11"/>
        </w:numPr>
        <w:tabs>
          <w:tab w:val="left" w:pos="426"/>
          <w:tab w:val="num" w:pos="709"/>
        </w:tabs>
        <w:suppressAutoHyphens/>
        <w:ind w:hanging="784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Katalog części zamiennych,</w:t>
      </w:r>
    </w:p>
    <w:p w:rsidR="006F41AB" w:rsidRPr="006F41AB" w:rsidRDefault="006F41AB" w:rsidP="006F41AB">
      <w:pPr>
        <w:numPr>
          <w:ilvl w:val="0"/>
          <w:numId w:val="11"/>
        </w:numPr>
        <w:tabs>
          <w:tab w:val="left" w:pos="426"/>
          <w:tab w:val="num" w:pos="709"/>
        </w:tabs>
        <w:suppressAutoHyphens/>
        <w:ind w:hanging="784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Certyfikat CE,</w:t>
      </w:r>
    </w:p>
    <w:p w:rsidR="006F41AB" w:rsidRPr="006F41AB" w:rsidRDefault="006F41AB" w:rsidP="006F41AB">
      <w:pPr>
        <w:numPr>
          <w:ilvl w:val="0"/>
          <w:numId w:val="11"/>
        </w:numPr>
        <w:tabs>
          <w:tab w:val="left" w:pos="426"/>
          <w:tab w:val="num" w:pos="709"/>
        </w:tabs>
        <w:suppressAutoHyphens/>
        <w:ind w:left="709" w:hanging="425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 xml:space="preserve">Wszelkie inne pozwolenia, atesty i certyfikaty niezbędne do korzystania z </w:t>
      </w:r>
      <w:r w:rsidR="002138C3">
        <w:rPr>
          <w:rFonts w:eastAsia="Times New Roman"/>
          <w:lang w:eastAsia="ar-SA"/>
        </w:rPr>
        <w:t xml:space="preserve">ładowarki </w:t>
      </w:r>
      <w:r w:rsidRPr="006F41AB">
        <w:rPr>
          <w:rFonts w:eastAsia="Times New Roman"/>
          <w:lang w:eastAsia="ar-SA"/>
        </w:rPr>
        <w:t xml:space="preserve"> przez </w:t>
      </w:r>
      <w:r w:rsidR="002138C3">
        <w:rPr>
          <w:rFonts w:eastAsia="Times New Roman"/>
          <w:lang w:eastAsia="ar-SA"/>
        </w:rPr>
        <w:t>z</w:t>
      </w:r>
      <w:r w:rsidRPr="006F41AB">
        <w:rPr>
          <w:rFonts w:eastAsia="Times New Roman"/>
          <w:lang w:eastAsia="ar-SA"/>
        </w:rPr>
        <w:t>amawiającego.</w:t>
      </w:r>
    </w:p>
    <w:p w:rsidR="006F41AB" w:rsidRPr="006F41AB" w:rsidRDefault="006F41AB" w:rsidP="006F41AB">
      <w:pPr>
        <w:numPr>
          <w:ilvl w:val="2"/>
          <w:numId w:val="8"/>
        </w:numPr>
        <w:tabs>
          <w:tab w:val="left" w:pos="426"/>
        </w:tabs>
        <w:suppressAutoHyphens/>
        <w:ind w:left="0" w:hanging="2534"/>
        <w:jc w:val="both"/>
        <w:rPr>
          <w:rFonts w:eastAsia="Times New Roman"/>
          <w:lang w:eastAsia="ar-SA"/>
        </w:rPr>
      </w:pPr>
    </w:p>
    <w:p w:rsidR="006F41AB" w:rsidRPr="006F41AB" w:rsidRDefault="002138C3" w:rsidP="006F41AB">
      <w:pPr>
        <w:tabs>
          <w:tab w:val="left" w:pos="851"/>
        </w:tabs>
        <w:suppressAutoHyphens/>
        <w:jc w:val="both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3.    Ponadto w</w:t>
      </w:r>
      <w:r w:rsidR="006F41AB" w:rsidRPr="006F41AB">
        <w:rPr>
          <w:rFonts w:eastAsia="Times New Roman"/>
          <w:b/>
          <w:lang w:eastAsia="ar-SA"/>
        </w:rPr>
        <w:t>ykonawca musi spełnić następujące warunki:</w:t>
      </w:r>
    </w:p>
    <w:p w:rsidR="006F41AB" w:rsidRPr="006F41AB" w:rsidRDefault="006F41AB" w:rsidP="006F41AB">
      <w:pPr>
        <w:numPr>
          <w:ilvl w:val="0"/>
          <w:numId w:val="9"/>
        </w:numPr>
        <w:tabs>
          <w:tab w:val="left" w:pos="709"/>
        </w:tabs>
        <w:suppressAutoHyphens/>
        <w:ind w:left="709" w:hanging="283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Oferowana ładowarka musi spełniać wszystkie warunki  przedstawione w punkcie 2 – Wymagane parametry i wyposażenie techniczne.</w:t>
      </w:r>
    </w:p>
    <w:p w:rsidR="006F41AB" w:rsidRPr="006F41AB" w:rsidRDefault="006F41AB" w:rsidP="006F41AB">
      <w:pPr>
        <w:numPr>
          <w:ilvl w:val="0"/>
          <w:numId w:val="9"/>
        </w:numPr>
        <w:tabs>
          <w:tab w:val="left" w:pos="851"/>
        </w:tabs>
        <w:suppressAutoHyphens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 xml:space="preserve">Zamawiający wymaga udzielenia gwarancji jakości  na oferowaną, fabrycznie nową ładowarkę w okresie wybranym przez </w:t>
      </w:r>
      <w:r w:rsidR="002138C3">
        <w:rPr>
          <w:rFonts w:eastAsia="Times New Roman"/>
          <w:lang w:eastAsia="ar-SA"/>
        </w:rPr>
        <w:t>w</w:t>
      </w:r>
      <w:r w:rsidRPr="006F41AB">
        <w:rPr>
          <w:rFonts w:eastAsia="Times New Roman"/>
          <w:lang w:eastAsia="ar-SA"/>
        </w:rPr>
        <w:t xml:space="preserve">ykonawcę zgodnie z zasadami określonymi w </w:t>
      </w:r>
      <w:bookmarkStart w:id="0" w:name="_GoBack"/>
      <w:bookmarkEnd w:id="0"/>
      <w:r w:rsidR="00C75D2E" w:rsidRPr="0034325A">
        <w:rPr>
          <w:rFonts w:eastAsia="Times New Roman"/>
          <w:lang w:eastAsia="ar-SA"/>
        </w:rPr>
        <w:t>Specyfikacji Warunków Zamówienia</w:t>
      </w:r>
      <w:r w:rsidRPr="0034325A">
        <w:rPr>
          <w:rFonts w:eastAsia="Times New Roman"/>
          <w:lang w:eastAsia="ar-SA"/>
        </w:rPr>
        <w:t>. Wszystkie</w:t>
      </w:r>
      <w:r w:rsidRPr="006F41AB">
        <w:rPr>
          <w:rFonts w:eastAsia="Times New Roman"/>
          <w:lang w:eastAsia="ar-SA"/>
        </w:rPr>
        <w:t xml:space="preserve"> koszty związane z gwarancją i przeglądami serwisowymi takie jak dojazd do miejsca wykonania naprawy (obsługi), części zamienne, części szybkozużywające się, robocizna, materiały eksploatacyjne, smary, oleje itp. na użytek napraw gwarancyjnych i przeglądów serwisowych w okresie gwarancji z wyłączeniem paliwa pokrywa </w:t>
      </w:r>
      <w:r w:rsidR="002138C3">
        <w:rPr>
          <w:rFonts w:eastAsia="Times New Roman"/>
          <w:lang w:eastAsia="ar-SA"/>
        </w:rPr>
        <w:t>w</w:t>
      </w:r>
      <w:r w:rsidRPr="006F41AB">
        <w:rPr>
          <w:rFonts w:eastAsia="Times New Roman"/>
          <w:lang w:eastAsia="ar-SA"/>
        </w:rPr>
        <w:t>ykonawca. Częstotliwość przeglądów serwisowych określa dostarczona przez Wykonawcę instrukcja obsługi lub książka serwisowa.</w:t>
      </w:r>
    </w:p>
    <w:p w:rsidR="006F41AB" w:rsidRPr="006F41AB" w:rsidRDefault="002138C3" w:rsidP="006F41AB">
      <w:pPr>
        <w:numPr>
          <w:ilvl w:val="0"/>
          <w:numId w:val="9"/>
        </w:numPr>
        <w:tabs>
          <w:tab w:val="left" w:pos="709"/>
        </w:tabs>
        <w:suppressAutoHyphens/>
        <w:ind w:left="709" w:hanging="283"/>
        <w:jc w:val="both"/>
        <w:rPr>
          <w:rFonts w:eastAsia="Times New Roman"/>
          <w:lang w:eastAsia="ar-SA"/>
        </w:rPr>
      </w:pPr>
      <w:r>
        <w:rPr>
          <w:rFonts w:eastAsia="Times New Roman"/>
          <w:color w:val="000000"/>
          <w:lang w:eastAsia="ar-SA"/>
        </w:rPr>
        <w:lastRenderedPageBreak/>
        <w:t>Zaleca się aby w</w:t>
      </w:r>
      <w:r w:rsidR="006F41AB" w:rsidRPr="006F41AB">
        <w:rPr>
          <w:rFonts w:eastAsia="Times New Roman"/>
          <w:color w:val="000000"/>
          <w:lang w:eastAsia="ar-SA"/>
        </w:rPr>
        <w:t xml:space="preserve">ykonawca był autoryzowanym dystrybutorem producenta oferowanej  </w:t>
      </w:r>
      <w:r>
        <w:rPr>
          <w:rFonts w:eastAsia="Times New Roman"/>
          <w:color w:val="000000"/>
          <w:lang w:eastAsia="ar-SA"/>
        </w:rPr>
        <w:t>ładowarki</w:t>
      </w:r>
      <w:r w:rsidR="006F41AB" w:rsidRPr="006F41AB">
        <w:rPr>
          <w:rFonts w:eastAsia="Times New Roman"/>
          <w:color w:val="000000"/>
          <w:lang w:eastAsia="ar-SA"/>
        </w:rPr>
        <w:t>.</w:t>
      </w:r>
      <w:r w:rsidR="006F41AB" w:rsidRPr="006F41AB">
        <w:rPr>
          <w:rFonts w:eastAsia="Times New Roman"/>
          <w:lang w:eastAsia="ar-SA"/>
        </w:rPr>
        <w:t xml:space="preserve"> </w:t>
      </w:r>
    </w:p>
    <w:p w:rsidR="006F41AB" w:rsidRPr="006F41AB" w:rsidRDefault="006F41AB" w:rsidP="006F41AB">
      <w:pPr>
        <w:numPr>
          <w:ilvl w:val="0"/>
          <w:numId w:val="9"/>
        </w:numPr>
        <w:tabs>
          <w:tab w:val="left" w:pos="709"/>
        </w:tabs>
        <w:suppressAutoHyphens/>
        <w:ind w:left="709" w:hanging="283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 xml:space="preserve">Wykonawca musi zabezpieczyć serwis gwarancyjny i pogwarancyjny ładowarki </w:t>
      </w:r>
      <w:r w:rsidR="002138C3">
        <w:rPr>
          <w:rFonts w:eastAsia="Times New Roman"/>
          <w:lang w:eastAsia="ar-SA"/>
        </w:rPr>
        <w:br/>
      </w:r>
      <w:r w:rsidRPr="006F41AB">
        <w:rPr>
          <w:rFonts w:eastAsia="Times New Roman"/>
          <w:lang w:eastAsia="ar-SA"/>
        </w:rPr>
        <w:t>w Zakładzie Unieszkodliwiania Odpadów Komunalnych „Orli Staw”, Orli Staw 2, 62 – 834 Ceków.</w:t>
      </w:r>
    </w:p>
    <w:p w:rsidR="006F41AB" w:rsidRPr="006F41AB" w:rsidRDefault="006F41AB" w:rsidP="006F41AB">
      <w:pPr>
        <w:numPr>
          <w:ilvl w:val="0"/>
          <w:numId w:val="9"/>
        </w:numPr>
        <w:tabs>
          <w:tab w:val="left" w:pos="709"/>
        </w:tabs>
        <w:suppressAutoHyphens/>
        <w:ind w:left="709" w:hanging="283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 xml:space="preserve">Podjęcie naprawy ładowarki w miejscu postoju maszyny nastąpi najpóźniej </w:t>
      </w:r>
      <w:r w:rsidR="002138C3">
        <w:rPr>
          <w:rFonts w:eastAsia="Times New Roman"/>
          <w:lang w:eastAsia="ar-SA"/>
        </w:rPr>
        <w:br/>
      </w:r>
      <w:r w:rsidRPr="006F41AB">
        <w:rPr>
          <w:rFonts w:eastAsia="Times New Roman"/>
          <w:lang w:eastAsia="ar-SA"/>
        </w:rPr>
        <w:t xml:space="preserve">w terminie 3 dni roboczych od dokonania zgłoszenia, a zakończenie naprawy w terminie określonym w ofercie </w:t>
      </w:r>
      <w:r w:rsidR="002138C3">
        <w:rPr>
          <w:rFonts w:eastAsia="Times New Roman"/>
          <w:lang w:eastAsia="ar-SA"/>
        </w:rPr>
        <w:t>w</w:t>
      </w:r>
      <w:r w:rsidRPr="006F41AB">
        <w:rPr>
          <w:rFonts w:eastAsia="Times New Roman"/>
          <w:lang w:eastAsia="ar-SA"/>
        </w:rPr>
        <w:t>ykonawcy jednak nie dłuższym niż 15 dni roboczych od daty jej rozpoczęcia.</w:t>
      </w:r>
    </w:p>
    <w:p w:rsidR="006F41AB" w:rsidRPr="006F41AB" w:rsidRDefault="006F41AB" w:rsidP="006F41AB">
      <w:pPr>
        <w:numPr>
          <w:ilvl w:val="0"/>
          <w:numId w:val="9"/>
        </w:numPr>
        <w:tabs>
          <w:tab w:val="left" w:pos="709"/>
        </w:tabs>
        <w:suppressAutoHyphens/>
        <w:ind w:left="709" w:hanging="283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 xml:space="preserve">W ramach dostawy </w:t>
      </w:r>
      <w:r w:rsidR="00142909">
        <w:rPr>
          <w:rFonts w:eastAsia="Times New Roman"/>
          <w:lang w:eastAsia="ar-SA"/>
        </w:rPr>
        <w:t>w</w:t>
      </w:r>
      <w:r w:rsidRPr="006F41AB">
        <w:rPr>
          <w:rFonts w:eastAsia="Times New Roman"/>
          <w:lang w:eastAsia="ar-SA"/>
        </w:rPr>
        <w:t xml:space="preserve">ykonawca przeszkoli min. 5 pracowników </w:t>
      </w:r>
      <w:r w:rsidR="00142909">
        <w:rPr>
          <w:rFonts w:eastAsia="Times New Roman"/>
          <w:lang w:eastAsia="ar-SA"/>
        </w:rPr>
        <w:t>z</w:t>
      </w:r>
      <w:r w:rsidRPr="006F41AB">
        <w:rPr>
          <w:rFonts w:eastAsia="Times New Roman"/>
          <w:lang w:eastAsia="ar-SA"/>
        </w:rPr>
        <w:t xml:space="preserve">amawiającego </w:t>
      </w:r>
      <w:r w:rsidR="00142909">
        <w:rPr>
          <w:rFonts w:eastAsia="Times New Roman"/>
          <w:lang w:eastAsia="ar-SA"/>
        </w:rPr>
        <w:br/>
      </w:r>
      <w:r w:rsidRPr="006F41AB">
        <w:rPr>
          <w:rFonts w:eastAsia="Times New Roman"/>
          <w:lang w:eastAsia="ar-SA"/>
        </w:rPr>
        <w:t xml:space="preserve">w zakresie budowy, obsługi  i konserwacji ładowarki. Szkolenie odbędzie się </w:t>
      </w:r>
      <w:r w:rsidR="00142909">
        <w:rPr>
          <w:rFonts w:eastAsia="Times New Roman"/>
          <w:lang w:eastAsia="ar-SA"/>
        </w:rPr>
        <w:br/>
      </w:r>
      <w:r w:rsidRPr="006F41AB">
        <w:rPr>
          <w:rFonts w:eastAsia="Times New Roman"/>
          <w:lang w:eastAsia="ar-SA"/>
        </w:rPr>
        <w:t xml:space="preserve">w Zakładzie </w:t>
      </w:r>
      <w:r w:rsidR="00142909">
        <w:rPr>
          <w:rFonts w:eastAsia="Times New Roman"/>
          <w:lang w:eastAsia="ar-SA"/>
        </w:rPr>
        <w:t>z</w:t>
      </w:r>
      <w:r w:rsidRPr="006F41AB">
        <w:rPr>
          <w:rFonts w:eastAsia="Times New Roman"/>
          <w:lang w:eastAsia="ar-SA"/>
        </w:rPr>
        <w:t>amawiającego.</w:t>
      </w:r>
    </w:p>
    <w:p w:rsidR="006F41AB" w:rsidRPr="006F41AB" w:rsidRDefault="006F41AB" w:rsidP="006F41AB">
      <w:pPr>
        <w:numPr>
          <w:ilvl w:val="0"/>
          <w:numId w:val="9"/>
        </w:numPr>
        <w:tabs>
          <w:tab w:val="left" w:pos="852"/>
        </w:tabs>
        <w:suppressAutoHyphens/>
        <w:ind w:left="851" w:hanging="425"/>
        <w:jc w:val="both"/>
        <w:rPr>
          <w:rFonts w:eastAsia="MS Mincho"/>
          <w:b/>
          <w:bCs/>
          <w:kern w:val="32"/>
          <w:lang w:eastAsia="pl-PL"/>
        </w:rPr>
      </w:pPr>
      <w:r w:rsidRPr="006F41AB">
        <w:rPr>
          <w:rFonts w:eastAsia="Times New Roman"/>
          <w:lang w:eastAsia="ar-SA"/>
        </w:rPr>
        <w:t xml:space="preserve">Nie później niż z w dniu odbioru </w:t>
      </w:r>
      <w:r w:rsidR="00142909">
        <w:rPr>
          <w:rFonts w:eastAsia="Times New Roman"/>
          <w:lang w:eastAsia="ar-SA"/>
        </w:rPr>
        <w:t>ładowarki</w:t>
      </w:r>
      <w:r w:rsidRPr="006F41AB">
        <w:rPr>
          <w:rFonts w:eastAsia="Times New Roman"/>
          <w:lang w:eastAsia="ar-SA"/>
        </w:rPr>
        <w:t xml:space="preserve"> </w:t>
      </w:r>
      <w:r w:rsidR="00142909">
        <w:rPr>
          <w:rFonts w:eastAsia="Times New Roman"/>
          <w:lang w:eastAsia="ar-SA"/>
        </w:rPr>
        <w:t>w</w:t>
      </w:r>
      <w:r w:rsidRPr="006F41AB">
        <w:rPr>
          <w:rFonts w:eastAsia="Times New Roman"/>
          <w:lang w:eastAsia="ar-SA"/>
        </w:rPr>
        <w:t xml:space="preserve">ykonawca dostarczy pisemną zgodę na montaż w </w:t>
      </w:r>
      <w:r w:rsidR="00142909">
        <w:rPr>
          <w:rFonts w:eastAsia="Times New Roman"/>
          <w:lang w:eastAsia="ar-SA"/>
        </w:rPr>
        <w:t>ładowarce</w:t>
      </w:r>
      <w:r w:rsidRPr="006F41AB">
        <w:rPr>
          <w:rFonts w:eastAsia="Times New Roman"/>
          <w:lang w:eastAsia="ar-SA"/>
        </w:rPr>
        <w:t xml:space="preserve"> prze</w:t>
      </w:r>
      <w:r w:rsidR="00142909">
        <w:rPr>
          <w:rFonts w:eastAsia="Times New Roman"/>
          <w:lang w:eastAsia="ar-SA"/>
        </w:rPr>
        <w:t>z</w:t>
      </w:r>
      <w:r w:rsidRPr="006F41AB">
        <w:rPr>
          <w:rFonts w:eastAsia="Times New Roman"/>
          <w:lang w:eastAsia="ar-SA"/>
        </w:rPr>
        <w:t xml:space="preserve"> </w:t>
      </w:r>
      <w:r w:rsidR="00142909">
        <w:rPr>
          <w:rFonts w:eastAsia="Times New Roman"/>
          <w:lang w:eastAsia="ar-SA"/>
        </w:rPr>
        <w:t>z</w:t>
      </w:r>
      <w:r w:rsidRPr="006F41AB">
        <w:rPr>
          <w:rFonts w:eastAsia="Times New Roman"/>
          <w:lang w:eastAsia="ar-SA"/>
        </w:rPr>
        <w:t>amawiającego  systemu geolokalizacji i kontroli paliwa bez utraty gwarancji.</w:t>
      </w:r>
    </w:p>
    <w:p w:rsidR="00DF6991" w:rsidRDefault="00DF6991" w:rsidP="00C75D2E">
      <w:pPr>
        <w:spacing w:after="160" w:line="259" w:lineRule="auto"/>
        <w:rPr>
          <w:rFonts w:eastAsia="Calibri"/>
        </w:rPr>
      </w:pPr>
    </w:p>
    <w:p w:rsidR="003C796B" w:rsidRPr="00C75D2E" w:rsidRDefault="00DF6991" w:rsidP="00DF6991">
      <w:pPr>
        <w:spacing w:after="160" w:line="259" w:lineRule="auto"/>
        <w:jc w:val="both"/>
        <w:rPr>
          <w:rFonts w:eastAsia="Calibri"/>
        </w:rPr>
      </w:pPr>
      <w:r w:rsidRPr="00DF6991">
        <w:rPr>
          <w:rFonts w:eastAsia="Calibri"/>
        </w:rPr>
        <w:t>Zamawiający informuje,</w:t>
      </w:r>
      <w:r w:rsidR="009A2FBD">
        <w:rPr>
          <w:rFonts w:eastAsia="Calibri"/>
        </w:rPr>
        <w:t xml:space="preserve"> że</w:t>
      </w:r>
      <w:r w:rsidRPr="00DF6991">
        <w:rPr>
          <w:rFonts w:eastAsia="Calibri"/>
        </w:rPr>
        <w:t xml:space="preserve"> wszędzie tam, gdzie przedmiot zamówienia jest opisany poprzez przez odniesienie do norm, ocen technicznych, specyfikacji technicznych i systemów referencji technicznych zamawiający dopuszcza zastosowanie rozwiązań równoważnych </w:t>
      </w:r>
      <w:r w:rsidR="00142909">
        <w:rPr>
          <w:rFonts w:eastAsia="Calibri"/>
        </w:rPr>
        <w:br/>
      </w:r>
      <w:r w:rsidRPr="00DF6991">
        <w:rPr>
          <w:rFonts w:eastAsia="Calibri"/>
        </w:rPr>
        <w:t xml:space="preserve">w stosunku do opisanych w SWZ, a odniesieniu takiemu towarzyszą wyrazy „lub równoważne”. </w:t>
      </w:r>
      <w:r w:rsidR="00142909">
        <w:rPr>
          <w:rFonts w:eastAsia="Calibri"/>
        </w:rPr>
        <w:t>W</w:t>
      </w:r>
      <w:r w:rsidRPr="00DF6991">
        <w:rPr>
          <w:rFonts w:eastAsia="Calibri"/>
        </w:rPr>
        <w:t>ykonawca, który powołuje się na rozwiązania równoważne, jest zobowiązany wykazać, że o</w:t>
      </w:r>
      <w:r w:rsidR="00142909">
        <w:rPr>
          <w:rFonts w:eastAsia="Calibri"/>
        </w:rPr>
        <w:t>ferowane przez niego rozwiązania</w:t>
      </w:r>
      <w:r w:rsidRPr="00DF6991">
        <w:rPr>
          <w:rFonts w:eastAsia="Calibri"/>
        </w:rPr>
        <w:t xml:space="preserve"> spełnia</w:t>
      </w:r>
      <w:r w:rsidR="00142909">
        <w:rPr>
          <w:rFonts w:eastAsia="Calibri"/>
        </w:rPr>
        <w:t>ją</w:t>
      </w:r>
      <w:r w:rsidRPr="00DF6991">
        <w:rPr>
          <w:rFonts w:eastAsia="Calibri"/>
        </w:rPr>
        <w:t xml:space="preserve"> wymagania określone przez zamawiającego.</w:t>
      </w:r>
    </w:p>
    <w:sectPr w:rsidR="003C796B" w:rsidRPr="00C75D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FC9" w:rsidRDefault="00BD2FC9" w:rsidP="00E5153B">
      <w:r>
        <w:separator/>
      </w:r>
    </w:p>
  </w:endnote>
  <w:endnote w:type="continuationSeparator" w:id="0">
    <w:p w:rsidR="00BD2FC9" w:rsidRDefault="00BD2FC9" w:rsidP="00E5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FC9" w:rsidRDefault="00BD2FC9" w:rsidP="00E5153B">
      <w:r>
        <w:separator/>
      </w:r>
    </w:p>
  </w:footnote>
  <w:footnote w:type="continuationSeparator" w:id="0">
    <w:p w:rsidR="00BD2FC9" w:rsidRDefault="00BD2FC9" w:rsidP="00E51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53B" w:rsidRDefault="00E5153B">
    <w:pPr>
      <w:pStyle w:val="Nagwek"/>
    </w:pPr>
    <w:r>
      <w:rPr>
        <w:noProof/>
        <w:lang w:eastAsia="pl-PL"/>
      </w:rPr>
      <w:drawing>
        <wp:inline distT="0" distB="0" distL="0" distR="0" wp14:anchorId="64A6F854">
          <wp:extent cx="5761355" cy="7562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singleLevel"/>
    <w:tmpl w:val="43F6A616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0000025"/>
    <w:multiLevelType w:val="multilevel"/>
    <w:tmpl w:val="91D06CBA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364" w:hanging="284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36"/>
    <w:multiLevelType w:val="multilevel"/>
    <w:tmpl w:val="00000036"/>
    <w:name w:val="WW8Num60"/>
    <w:lvl w:ilvl="0">
      <w:start w:val="1"/>
      <w:numFmt w:val="bullet"/>
      <w:lvlText w:val=""/>
      <w:lvlJc w:val="left"/>
      <w:pPr>
        <w:tabs>
          <w:tab w:val="num" w:pos="400"/>
        </w:tabs>
        <w:ind w:left="400" w:hanging="34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bullet"/>
      <w:lvlText w:val=""/>
      <w:lvlJc w:val="left"/>
      <w:pPr>
        <w:tabs>
          <w:tab w:val="num" w:pos="2200"/>
        </w:tabs>
        <w:ind w:left="2200" w:hanging="340"/>
      </w:pPr>
      <w:rPr>
        <w:rFonts w:ascii="Wingdings" w:hAnsi="Wingdings"/>
      </w:rPr>
    </w:lvl>
    <w:lvl w:ilvl="3">
      <w:start w:val="2"/>
      <w:numFmt w:val="lowerLetter"/>
      <w:lvlText w:val="%4)"/>
      <w:lvlJc w:val="left"/>
      <w:pPr>
        <w:tabs>
          <w:tab w:val="num" w:pos="2940"/>
        </w:tabs>
        <w:ind w:left="2940" w:hanging="360"/>
      </w:p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3">
    <w:nsid w:val="0000003C"/>
    <w:multiLevelType w:val="multilevel"/>
    <w:tmpl w:val="0000003C"/>
    <w:name w:val="WW8Num66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1"/>
      <w:numFmt w:val="bullet"/>
      <w:lvlText w:val=""/>
      <w:lvlJc w:val="left"/>
      <w:pPr>
        <w:tabs>
          <w:tab w:val="num" w:pos="1780"/>
        </w:tabs>
        <w:ind w:left="1780" w:hanging="34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534"/>
        </w:tabs>
        <w:ind w:left="2534" w:hanging="360"/>
      </w:pPr>
    </w:lvl>
    <w:lvl w:ilvl="3">
      <w:start w:val="1"/>
      <w:numFmt w:val="bullet"/>
      <w:lvlText w:val=""/>
      <w:lvlJc w:val="left"/>
      <w:pPr>
        <w:tabs>
          <w:tab w:val="num" w:pos="3234"/>
        </w:tabs>
        <w:ind w:left="3234" w:hanging="340"/>
      </w:pPr>
      <w:rPr>
        <w:rFonts w:ascii="Wingdings" w:hAnsi="Wingdings"/>
      </w:rPr>
    </w:lvl>
    <w:lvl w:ilvl="4">
      <w:start w:val="1"/>
      <w:numFmt w:val="decimal"/>
      <w:lvlText w:val="%5."/>
      <w:lvlJc w:val="left"/>
      <w:pPr>
        <w:tabs>
          <w:tab w:val="num" w:pos="3974"/>
        </w:tabs>
        <w:ind w:left="3974" w:hanging="360"/>
      </w:pPr>
    </w:lvl>
    <w:lvl w:ilvl="5">
      <w:start w:val="1"/>
      <w:numFmt w:val="bullet"/>
      <w:lvlText w:val=""/>
      <w:lvlJc w:val="left"/>
      <w:pPr>
        <w:tabs>
          <w:tab w:val="num" w:pos="4674"/>
        </w:tabs>
        <w:ind w:left="4674" w:hanging="3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/>
      </w:rPr>
    </w:lvl>
  </w:abstractNum>
  <w:abstractNum w:abstractNumId="4">
    <w:nsid w:val="0000003D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">
    <w:nsid w:val="387A6251"/>
    <w:multiLevelType w:val="hybridMultilevel"/>
    <w:tmpl w:val="5560D962"/>
    <w:lvl w:ilvl="0" w:tplc="DD663C54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352A2E"/>
    <w:multiLevelType w:val="multilevel"/>
    <w:tmpl w:val="6FA0C88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)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88"/>
        </w:tabs>
        <w:ind w:left="1788" w:hanging="18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>
      <w:start w:val="1"/>
      <w:numFmt w:val="lowerRoman"/>
      <w:lvlText w:val="%6."/>
      <w:lvlJc w:val="left"/>
      <w:pPr>
        <w:tabs>
          <w:tab w:val="num" w:pos="3948"/>
        </w:tabs>
        <w:ind w:left="3948" w:hanging="180"/>
      </w:pPr>
    </w:lvl>
    <w:lvl w:ilvl="6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>
      <w:start w:val="1"/>
      <w:numFmt w:val="lowerRoman"/>
      <w:lvlText w:val="%9."/>
      <w:lvlJc w:val="left"/>
      <w:pPr>
        <w:tabs>
          <w:tab w:val="num" w:pos="6108"/>
        </w:tabs>
        <w:ind w:left="6108" w:hanging="180"/>
      </w:pPr>
    </w:lvl>
  </w:abstractNum>
  <w:abstractNum w:abstractNumId="7">
    <w:nsid w:val="575C3196"/>
    <w:multiLevelType w:val="multilevel"/>
    <w:tmpl w:val="5D8AE43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)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88"/>
        </w:tabs>
        <w:ind w:left="1788" w:hanging="18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>
      <w:start w:val="1"/>
      <w:numFmt w:val="lowerRoman"/>
      <w:lvlText w:val="%6."/>
      <w:lvlJc w:val="left"/>
      <w:pPr>
        <w:tabs>
          <w:tab w:val="num" w:pos="3948"/>
        </w:tabs>
        <w:ind w:left="3948" w:hanging="180"/>
      </w:pPr>
    </w:lvl>
    <w:lvl w:ilvl="6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>
      <w:start w:val="1"/>
      <w:numFmt w:val="lowerRoman"/>
      <w:lvlText w:val="%9."/>
      <w:lvlJc w:val="left"/>
      <w:pPr>
        <w:tabs>
          <w:tab w:val="num" w:pos="6108"/>
        </w:tabs>
        <w:ind w:left="6108" w:hanging="180"/>
      </w:pPr>
    </w:lvl>
  </w:abstractNum>
  <w:abstractNum w:abstractNumId="8">
    <w:nsid w:val="65194758"/>
    <w:multiLevelType w:val="hybridMultilevel"/>
    <w:tmpl w:val="981E2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F5115"/>
    <w:multiLevelType w:val="hybridMultilevel"/>
    <w:tmpl w:val="C04463E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/>
    <w:lvlOverride w:ilvl="3">
      <w:startOverride w:val="2"/>
    </w:lvlOverride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45"/>
    <w:rsid w:val="000B2C8B"/>
    <w:rsid w:val="00123FB5"/>
    <w:rsid w:val="00142909"/>
    <w:rsid w:val="00153E27"/>
    <w:rsid w:val="001A0BFB"/>
    <w:rsid w:val="002138C3"/>
    <w:rsid w:val="002819B3"/>
    <w:rsid w:val="0034325A"/>
    <w:rsid w:val="00394C11"/>
    <w:rsid w:val="003C796B"/>
    <w:rsid w:val="006F41AB"/>
    <w:rsid w:val="00721A17"/>
    <w:rsid w:val="0078477C"/>
    <w:rsid w:val="007D169C"/>
    <w:rsid w:val="0092636F"/>
    <w:rsid w:val="00965C4E"/>
    <w:rsid w:val="009A2FBD"/>
    <w:rsid w:val="00A65341"/>
    <w:rsid w:val="00AC4EAC"/>
    <w:rsid w:val="00BA2A2B"/>
    <w:rsid w:val="00BD2FC9"/>
    <w:rsid w:val="00C75D2E"/>
    <w:rsid w:val="00CE0ACD"/>
    <w:rsid w:val="00D7452A"/>
    <w:rsid w:val="00DF6991"/>
    <w:rsid w:val="00E14640"/>
    <w:rsid w:val="00E5153B"/>
    <w:rsid w:val="00F2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A45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0A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A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1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153B"/>
    <w:rPr>
      <w:rFonts w:ascii="Calibri" w:hAnsi="Calibri"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51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153B"/>
    <w:rPr>
      <w:rFonts w:ascii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A45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0A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A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1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153B"/>
    <w:rPr>
      <w:rFonts w:ascii="Calibri" w:hAnsi="Calibri"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51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153B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808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Suszek</dc:creator>
  <cp:lastModifiedBy>Daria Pietrzak</cp:lastModifiedBy>
  <cp:revision>23</cp:revision>
  <dcterms:created xsi:type="dcterms:W3CDTF">2021-06-25T13:21:00Z</dcterms:created>
  <dcterms:modified xsi:type="dcterms:W3CDTF">2022-07-11T10:59:00Z</dcterms:modified>
</cp:coreProperties>
</file>