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0569" w14:textId="535C6C1D" w:rsidR="00660C82" w:rsidRDefault="00660C82" w:rsidP="00375B2C">
      <w:pPr>
        <w:spacing w:after="0" w:line="257" w:lineRule="auto"/>
        <w:ind w:left="496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75B2C">
        <w:rPr>
          <w:rFonts w:ascii="Arial" w:hAnsi="Arial" w:cs="Arial"/>
          <w:b/>
          <w:sz w:val="20"/>
          <w:szCs w:val="20"/>
        </w:rPr>
        <w:t>3</w:t>
      </w:r>
    </w:p>
    <w:p w14:paraId="20AEB99A" w14:textId="77777777" w:rsidR="00660C82" w:rsidRDefault="00660C82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</w:p>
    <w:p w14:paraId="12544C7F" w14:textId="39357E1E" w:rsidR="00EF45B6" w:rsidRDefault="00EF45B6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  <w:bookmarkStart w:id="0" w:name="_Hlk107299909"/>
      <w:r>
        <w:rPr>
          <w:rFonts w:ascii="Arial" w:hAnsi="Arial" w:cs="Arial"/>
          <w:b/>
          <w:sz w:val="20"/>
          <w:szCs w:val="20"/>
        </w:rPr>
        <w:t>Zamawiający:</w:t>
      </w:r>
    </w:p>
    <w:p w14:paraId="0BDFDAFA" w14:textId="77777777" w:rsidR="00660C82" w:rsidRPr="00A8652B" w:rsidRDefault="00660C82" w:rsidP="00660C82">
      <w:pPr>
        <w:spacing w:after="0" w:line="240" w:lineRule="auto"/>
        <w:ind w:left="4961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25E06EE1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2E0A8136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640BB56E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303C1B5F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0CF2E042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B7559F0" w:rsidR="00EF45B6" w:rsidRPr="00660C82" w:rsidRDefault="00EF45B6" w:rsidP="00660C82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2" w:name="_Hlk107299970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72BA5" w:rsidRPr="00A72BA5">
        <w:rPr>
          <w:rFonts w:ascii="Arial" w:hAnsi="Arial" w:cs="Arial"/>
          <w:b/>
          <w:bCs/>
          <w:i/>
          <w:iCs/>
          <w:sz w:val="21"/>
          <w:szCs w:val="21"/>
        </w:rPr>
        <w:t>Opracowanie oraz przeprowadzenie międzynarodowej promocji gospodarczej regionu w kraju i za granicą, ze szczególnym uwzględnieniem promocji oferty inwestycyjnej z obszaru województwa kujawsko-pomorskiego</w:t>
      </w:r>
      <w:r w:rsidR="00A72BA5" w:rsidRPr="00A72BA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660C82" w:rsidRPr="00660C82">
        <w:rPr>
          <w:rFonts w:ascii="Arial" w:hAnsi="Arial" w:cs="Arial"/>
          <w:sz w:val="20"/>
          <w:szCs w:val="20"/>
        </w:rPr>
        <w:t>(</w:t>
      </w:r>
      <w:r w:rsidR="00660C82" w:rsidRPr="00660C82">
        <w:rPr>
          <w:rFonts w:ascii="Arial" w:hAnsi="Arial" w:cs="Arial"/>
          <w:sz w:val="21"/>
          <w:szCs w:val="21"/>
        </w:rPr>
        <w:t>Sprawa nr:  ZW-I.272.</w:t>
      </w:r>
      <w:r w:rsidR="00A72BA5">
        <w:rPr>
          <w:rFonts w:ascii="Arial" w:hAnsi="Arial" w:cs="Arial"/>
          <w:sz w:val="21"/>
          <w:szCs w:val="21"/>
        </w:rPr>
        <w:t>81</w:t>
      </w:r>
      <w:r w:rsidR="00660C82" w:rsidRPr="00660C82">
        <w:rPr>
          <w:rFonts w:ascii="Arial" w:hAnsi="Arial" w:cs="Arial"/>
          <w:sz w:val="21"/>
          <w:szCs w:val="21"/>
        </w:rPr>
        <w:t>.2022</w:t>
      </w:r>
      <w:r w:rsidR="00660C82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60C82" w:rsidRPr="00660C82">
        <w:rPr>
          <w:rFonts w:ascii="Arial" w:hAnsi="Arial" w:cs="Arial"/>
          <w:sz w:val="21"/>
          <w:szCs w:val="21"/>
        </w:rPr>
        <w:t>Województwo Kujawsko-Pomorskie, w imieniu którego postępowanie prowadzi</w:t>
      </w:r>
      <w:r w:rsidR="00660C82">
        <w:rPr>
          <w:rFonts w:ascii="Arial" w:hAnsi="Arial" w:cs="Arial"/>
          <w:sz w:val="21"/>
          <w:szCs w:val="21"/>
        </w:rPr>
        <w:t xml:space="preserve"> </w:t>
      </w:r>
      <w:r w:rsidR="00660C82" w:rsidRPr="00660C82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2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731700">
    <w:abstractNumId w:val="2"/>
  </w:num>
  <w:num w:numId="2" w16cid:durableId="1031760476">
    <w:abstractNumId w:val="1"/>
  </w:num>
  <w:num w:numId="3" w16cid:durableId="164446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B2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0C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2BA5"/>
    <w:rsid w:val="00A841EE"/>
    <w:rsid w:val="00A8652B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Jaroszewska</cp:lastModifiedBy>
  <cp:revision>2</cp:revision>
  <dcterms:created xsi:type="dcterms:W3CDTF">2022-11-14T15:09:00Z</dcterms:created>
  <dcterms:modified xsi:type="dcterms:W3CDTF">2022-11-14T15:09:00Z</dcterms:modified>
</cp:coreProperties>
</file>