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>
        <w:rPr>
          <w:rFonts w:hint="default"/>
          <w:lang w:val="pl-PL"/>
        </w:rPr>
        <w:t>27</w:t>
      </w:r>
      <w:r>
        <w:t>.0</w:t>
      </w:r>
      <w:r>
        <w:rPr>
          <w:rFonts w:hint="default"/>
          <w:lang w:val="pl-PL"/>
        </w:rPr>
        <w:t>2</w:t>
      </w:r>
      <w:r>
        <w:t>.202</w:t>
      </w:r>
      <w:r>
        <w:rPr>
          <w:rFonts w:hint="default"/>
          <w:lang w:val="pl-PL"/>
        </w:rPr>
        <w:t>4</w:t>
      </w:r>
      <w:r>
        <w:t>r.</w:t>
      </w:r>
    </w:p>
    <w:p>
      <w:pPr>
        <w:suppressAutoHyphens w:val="0"/>
        <w:spacing w:after="160" w:line="360" w:lineRule="auto"/>
        <w:rPr>
          <w:rFonts w:eastAsiaTheme="minorHAnsi"/>
          <w:b/>
          <w:color w:val="auto"/>
          <w:u w:val="single"/>
        </w:rPr>
      </w:pPr>
      <w:bookmarkStart w:id="0" w:name="_Hlk69985681"/>
      <w:r>
        <w:rPr>
          <w:rFonts w:eastAsiaTheme="minorHAnsi"/>
          <w:b/>
          <w:color w:val="auto"/>
        </w:rPr>
        <w:t>WTI.271.2.</w:t>
      </w:r>
      <w:r>
        <w:rPr>
          <w:rFonts w:hint="default" w:eastAsiaTheme="minorHAnsi"/>
          <w:b/>
          <w:color w:val="auto"/>
          <w:lang w:val="pl-PL"/>
        </w:rPr>
        <w:t>5</w:t>
      </w:r>
      <w:r>
        <w:rPr>
          <w:rFonts w:eastAsiaTheme="minorHAnsi"/>
          <w:b/>
          <w:color w:val="auto"/>
        </w:rPr>
        <w:t>.202</w:t>
      </w:r>
      <w:r>
        <w:rPr>
          <w:rFonts w:hint="default" w:eastAsiaTheme="minorHAnsi"/>
          <w:b/>
          <w:color w:val="auto"/>
          <w:lang w:val="pl-PL"/>
        </w:rPr>
        <w:t>4</w:t>
      </w:r>
      <w:r>
        <w:rPr>
          <w:rFonts w:eastAsiaTheme="minorHAnsi"/>
          <w:b/>
          <w:color w:val="auto"/>
        </w:rPr>
        <w:t>.ZP</w:t>
      </w:r>
      <w:bookmarkEnd w:id="0"/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Z OTWARCIA OFERT </w:t>
      </w:r>
    </w:p>
    <w:p>
      <w:pPr>
        <w:tabs>
          <w:tab w:val="left" w:pos="0"/>
        </w:tabs>
        <w:spacing w:line="360" w:lineRule="auto"/>
        <w:ind w:right="2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postępowaniu pod nazwą: </w:t>
      </w:r>
      <w:r>
        <w:rPr>
          <w:b/>
          <w:bCs/>
          <w:sz w:val="22"/>
          <w:szCs w:val="22"/>
        </w:rPr>
        <w:tab/>
      </w:r>
    </w:p>
    <w:p>
      <w:pPr>
        <w:tabs>
          <w:tab w:val="left" w:pos="0"/>
        </w:tabs>
        <w:spacing w:line="360" w:lineRule="auto"/>
        <w:ind w:right="28"/>
        <w:jc w:val="center"/>
        <w:rPr>
          <w:rFonts w:hint="default" w:ascii="Times New Roman" w:hAnsi="Times New Roman" w:cs="Times New Roman"/>
          <w:b/>
          <w:bCs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r>
        <w:rPr>
          <w:rFonts w:hint="default" w:ascii="Times New Roman" w:hAnsi="Times New Roman"/>
          <w:b/>
          <w:bCs/>
          <w:iCs/>
          <w:sz w:val="24"/>
          <w:szCs w:val="24"/>
        </w:rPr>
        <w:t xml:space="preserve">Modernizacja drogi gminnej nr 120688K Dłużec – Zarzecze </w:t>
      </w:r>
      <w:r>
        <w:rPr>
          <w:rFonts w:hint="default" w:ascii="Times New Roman" w:hAnsi="Times New Roman"/>
          <w:b/>
          <w:bCs/>
          <w:iCs/>
          <w:sz w:val="24"/>
          <w:szCs w:val="24"/>
        </w:rPr>
        <w:br w:type="textWrapping"/>
      </w:r>
      <w:r>
        <w:rPr>
          <w:rFonts w:hint="default" w:ascii="Times New Roman" w:hAnsi="Times New Roman"/>
          <w:b/>
          <w:bCs/>
          <w:iCs/>
          <w:sz w:val="24"/>
          <w:szCs w:val="24"/>
        </w:rPr>
        <w:t>w km od 0+000 do km 4+520 w miejscowościach Dłużec, Lgota Wolbromska i Zarzecze</w:t>
      </w:r>
      <w:r>
        <w:rPr>
          <w:rFonts w:hint="default" w:ascii="Times New Roman" w:hAnsi="Times New Roman"/>
          <w:b/>
          <w:bCs/>
          <w:iCs/>
          <w:sz w:val="24"/>
          <w:szCs w:val="24"/>
          <w:lang w:val="pl-PL"/>
        </w:rPr>
        <w:t>”.</w:t>
      </w: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pStyle w:val="5"/>
        <w:numPr>
          <w:ilvl w:val="0"/>
          <w:numId w:val="1"/>
        </w:numPr>
        <w:spacing w:line="200" w:lineRule="atLeast"/>
        <w:rPr>
          <w:sz w:val="22"/>
          <w:szCs w:val="22"/>
          <w:u w:val="single"/>
        </w:rPr>
      </w:pP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4153"/>
        <w:gridCol w:w="49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Numer</w:t>
            </w:r>
          </w:p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1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9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Cena ofertowa zamówienia </w:t>
            </w:r>
            <w:r>
              <w:rPr>
                <w:b/>
                <w:sz w:val="22"/>
                <w:szCs w:val="22"/>
              </w:rPr>
              <w:br w:type="textWrapping"/>
            </w:r>
            <w:r>
              <w:rPr>
                <w:b/>
                <w:sz w:val="22"/>
                <w:szCs w:val="22"/>
              </w:rPr>
              <w:t>brutto -zł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1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Zakład Robót Drogowych DUKT Sp. z o.o.</w:t>
            </w:r>
          </w:p>
          <w:p>
            <w:pPr>
              <w:snapToGrid w:val="0"/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>ul. Zakładowa 17</w:t>
            </w:r>
          </w:p>
          <w:p>
            <w:pPr>
              <w:snapToGrid w:val="0"/>
              <w:rPr>
                <w:rFonts w:hint="default" w:ascii="SimSun" w:hAnsi="SimSun" w:eastAsia="SimSun" w:cs="SimSu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>26-052 Nowiny</w:t>
            </w:r>
          </w:p>
        </w:tc>
        <w:tc>
          <w:tcPr>
            <w:tcW w:w="49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rFonts w:hint="default"/>
                <w:b/>
                <w:sz w:val="22"/>
                <w:highlight w:val="none"/>
                <w:lang w:val="pl-PL"/>
              </w:rPr>
            </w:pPr>
            <w:r>
              <w:rPr>
                <w:b/>
                <w:sz w:val="22"/>
                <w:highlight w:val="yellow"/>
              </w:rPr>
              <w:br w:type="textWrapping"/>
            </w:r>
            <w:r>
              <w:rPr>
                <w:rFonts w:hint="default"/>
                <w:b/>
                <w:sz w:val="22"/>
                <w:highlight w:val="none"/>
                <w:lang w:val="pl-PL"/>
              </w:rPr>
              <w:t>6.760.348,26 zł brutto</w:t>
            </w:r>
          </w:p>
          <w:p>
            <w:pPr>
              <w:snapToGrid w:val="0"/>
              <w:jc w:val="center"/>
              <w:rPr>
                <w:b/>
                <w:sz w:val="22"/>
                <w:highlight w:val="yellow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1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  <w:t>„DROGOMEX” Sp. z o.o.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  <w:t>ul. Stefana Bryły 4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  <w:t>05-800 Pruszków</w:t>
            </w:r>
          </w:p>
        </w:tc>
        <w:tc>
          <w:tcPr>
            <w:tcW w:w="49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b/>
                <w:bCs/>
                <w:color w:val="000000" w:themeColor="text1"/>
                <w:sz w:val="22"/>
                <w:highlight w:val="yellow"/>
              </w:rPr>
              <w:br w:type="textWrapping"/>
            </w:r>
            <w:r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  <w:t>6.325.436,25 zł brutto</w:t>
            </w:r>
          </w:p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3</w:t>
            </w:r>
          </w:p>
        </w:tc>
        <w:tc>
          <w:tcPr>
            <w:tcW w:w="41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Berger Bau Polska Sp. z o.o.</w:t>
            </w:r>
          </w:p>
          <w:p>
            <w:pPr>
              <w:pStyle w:val="5"/>
              <w:snapToGrid w:val="0"/>
              <w:spacing w:line="200" w:lineRule="atLeast"/>
              <w:rPr>
                <w:b/>
                <w:color w:val="000000" w:themeColor="text1"/>
                <w:sz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 xml:space="preserve">ul. 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Szczecińska 11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54-517 Wrocław</w:t>
            </w:r>
          </w:p>
        </w:tc>
        <w:tc>
          <w:tcPr>
            <w:tcW w:w="49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yellow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  <w:t>6.144.044,43 zł brutto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4</w:t>
            </w:r>
          </w:p>
        </w:tc>
        <w:tc>
          <w:tcPr>
            <w:tcW w:w="41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Drog-Bud Sp. z o.o.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 xml:space="preserve">ul. 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Prosta 88/90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 xml:space="preserve">Lubojenka 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>42-209 Częstochowa</w:t>
            </w:r>
          </w:p>
        </w:tc>
        <w:tc>
          <w:tcPr>
            <w:tcW w:w="49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highlight w:val="yellow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4.813.119,40 zł brutto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5</w:t>
            </w:r>
          </w:p>
        </w:tc>
        <w:tc>
          <w:tcPr>
            <w:tcW w:w="41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PRODiM Spółka z o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>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 xml:space="preserve">ul. 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Blokowa 14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31-752 Kraków</w:t>
            </w:r>
          </w:p>
        </w:tc>
        <w:tc>
          <w:tcPr>
            <w:tcW w:w="49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highlight w:val="yellow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6.664.068,06 zł brutto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6</w:t>
            </w:r>
          </w:p>
        </w:tc>
        <w:tc>
          <w:tcPr>
            <w:tcW w:w="41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KRY-KOP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 xml:space="preserve"> Krystian Barczyk</w:t>
            </w:r>
            <w:bookmarkStart w:id="1" w:name="_GoBack"/>
            <w:bookmarkEnd w:id="1"/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Kąpiele Wielkie 138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 xml:space="preserve">32-340 Wolbrom </w:t>
            </w:r>
          </w:p>
        </w:tc>
        <w:tc>
          <w:tcPr>
            <w:tcW w:w="49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yellow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  <w:t>5.509.664,83 zł brutto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7</w:t>
            </w:r>
          </w:p>
        </w:tc>
        <w:tc>
          <w:tcPr>
            <w:tcW w:w="41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 xml:space="preserve">STRABAG Infrastruktura Południe 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Sp. z o.o.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ul. Wyścigowa 58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 xml:space="preserve">53-012 Wrocław </w:t>
            </w:r>
          </w:p>
        </w:tc>
        <w:tc>
          <w:tcPr>
            <w:tcW w:w="49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yellow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  <w:t>7.357.969,57 zł brutto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8</w:t>
            </w:r>
          </w:p>
        </w:tc>
        <w:tc>
          <w:tcPr>
            <w:tcW w:w="41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P.U.H."DOMAX" Arkadiusz Mika</w:t>
            </w:r>
          </w:p>
          <w:p>
            <w:pPr>
              <w:pStyle w:val="5"/>
              <w:snapToGrid w:val="0"/>
              <w:spacing w:line="200" w:lineRule="atLeast"/>
              <w:rPr>
                <w:b/>
                <w:color w:val="000000" w:themeColor="text1"/>
                <w:sz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>ul.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Grabińska 8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 xml:space="preserve">42-283 Boronów </w:t>
            </w:r>
          </w:p>
        </w:tc>
        <w:tc>
          <w:tcPr>
            <w:tcW w:w="49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yellow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  <w:t>8.099.220,20 zł brutto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9</w:t>
            </w:r>
          </w:p>
        </w:tc>
        <w:tc>
          <w:tcPr>
            <w:tcW w:w="41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BOLTECH SPÓŁKA Z O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>.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O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 xml:space="preserve">. 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 xml:space="preserve">ul. 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KOLEJOWA 37</w:t>
            </w:r>
          </w:p>
          <w:p>
            <w:pPr>
              <w:pStyle w:val="5"/>
              <w:snapToGrid w:val="0"/>
              <w:spacing w:line="200" w:lineRule="atLeast"/>
              <w:rPr>
                <w:b/>
                <w:color w:val="000000" w:themeColor="text1"/>
                <w:sz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32-332 BUKOWNO</w:t>
            </w:r>
          </w:p>
        </w:tc>
        <w:tc>
          <w:tcPr>
            <w:tcW w:w="49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yellow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  <w:t>6.472.711,36 zł brutto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10</w:t>
            </w:r>
          </w:p>
        </w:tc>
        <w:tc>
          <w:tcPr>
            <w:tcW w:w="41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TRANZIT Sp. z o.o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>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>Lubachowy 68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SimSun" w:hAnsi="SimSun" w:eastAsia="SimSun" w:cs="SimSu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>29-130 Moskorzew</w:t>
            </w:r>
          </w:p>
        </w:tc>
        <w:tc>
          <w:tcPr>
            <w:tcW w:w="49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yellow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  <w:t>5.895.041,47 zł brutto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11</w:t>
            </w:r>
          </w:p>
        </w:tc>
        <w:tc>
          <w:tcPr>
            <w:tcW w:w="41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PUHT WIKOS FRESH Michał Strzelec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>ul. Adama Mickiewicza 72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>Wygiełzów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SimSun" w:hAnsi="SimSun" w:eastAsia="SimSun" w:cs="SimSu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>32-551 Babice</w:t>
            </w:r>
          </w:p>
        </w:tc>
        <w:tc>
          <w:tcPr>
            <w:tcW w:w="49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yellow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  <w:t>7.957.747,30 zł brutto</w:t>
            </w:r>
          </w:p>
        </w:tc>
      </w:tr>
    </w:tbl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/>
    <w:p>
      <w:pPr>
        <w:spacing w:line="360" w:lineRule="aut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Dokument został podpisany przez: </w:t>
      </w:r>
      <w:r>
        <w:rPr>
          <w:i/>
          <w:iCs/>
        </w:rPr>
        <w:br w:type="textWrapping"/>
      </w:r>
      <w:r>
        <w:rPr>
          <w:b/>
          <w:bCs/>
          <w:i/>
          <w:iCs/>
        </w:rPr>
        <w:t>Krzysztof Wolczyński</w:t>
      </w:r>
      <w:r>
        <w:rPr>
          <w:i/>
          <w:iCs/>
        </w:rPr>
        <w:br w:type="textWrapping"/>
      </w:r>
      <w:r>
        <w:rPr>
          <w:i/>
          <w:iCs/>
        </w:rPr>
        <w:t>Naczelnik Wydziału Techniczno-Inwestycyjnego</w:t>
      </w:r>
    </w:p>
    <w:p/>
    <w:sectPr>
      <w:headerReference r:id="rId3" w:type="default"/>
      <w:pgSz w:w="11906" w:h="16838"/>
      <w:pgMar w:top="720" w:right="720" w:bottom="720" w:left="720" w:header="426" w:footer="0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Liberation Sans">
    <w:altName w:val="Segoe Print"/>
    <w:panose1 w:val="020B0604020202020204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erif">
    <w:altName w:val="Times New Roman"/>
    <w:panose1 w:val="02020603050405020304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Text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Heading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egoe UI Variable Text Semi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Display 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egoe UI Variable Small Semibold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itka Display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itka Banner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Segoe UI Variable Tex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itka Banner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egoe UI Variable Text Semibold">
    <w:panose1 w:val="00000000000000000000"/>
    <w:charset w:val="00"/>
    <w:family w:val="auto"/>
    <w:pitch w:val="default"/>
    <w:sig w:usb0="A00002FF" w:usb1="0000000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Tahoma" w:hAnsi="Tahoma" w:cs="Tahoma"/>
        <w:sz w:val="16"/>
        <w:szCs w:val="16"/>
      </w:rPr>
      <w:drawing>
        <wp:inline distT="0" distB="0" distL="0" distR="0">
          <wp:extent cx="1238250" cy="4356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650" cy="4390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BA2366"/>
    <w:multiLevelType w:val="multilevel"/>
    <w:tmpl w:val="7DBA2366"/>
    <w:lvl w:ilvl="0" w:tentative="0">
      <w:start w:val="1"/>
      <w:numFmt w:val="none"/>
      <w:suff w:val="nothing"/>
      <w:lvlText w:val=""/>
      <w:lvlJc w:val="left"/>
      <w:pPr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36FE3"/>
    <w:rsid w:val="000225AB"/>
    <w:rsid w:val="001726B7"/>
    <w:rsid w:val="00194310"/>
    <w:rsid w:val="001C2CC6"/>
    <w:rsid w:val="001C74F8"/>
    <w:rsid w:val="00216F34"/>
    <w:rsid w:val="00236FE3"/>
    <w:rsid w:val="00240F64"/>
    <w:rsid w:val="00282445"/>
    <w:rsid w:val="00322060"/>
    <w:rsid w:val="003A5A24"/>
    <w:rsid w:val="004553AE"/>
    <w:rsid w:val="00466E25"/>
    <w:rsid w:val="004676B7"/>
    <w:rsid w:val="004865CC"/>
    <w:rsid w:val="00521E82"/>
    <w:rsid w:val="007659F8"/>
    <w:rsid w:val="007A586C"/>
    <w:rsid w:val="007A5F4F"/>
    <w:rsid w:val="00935919"/>
    <w:rsid w:val="00940F13"/>
    <w:rsid w:val="00A6164F"/>
    <w:rsid w:val="00AC0DE4"/>
    <w:rsid w:val="00AF6EE0"/>
    <w:rsid w:val="00B02211"/>
    <w:rsid w:val="00B12290"/>
    <w:rsid w:val="00B63B0B"/>
    <w:rsid w:val="00C42584"/>
    <w:rsid w:val="00C64A50"/>
    <w:rsid w:val="00C66470"/>
    <w:rsid w:val="00C90A4D"/>
    <w:rsid w:val="00CC0FFE"/>
    <w:rsid w:val="00D85296"/>
    <w:rsid w:val="00D9029C"/>
    <w:rsid w:val="00DC7F67"/>
    <w:rsid w:val="00DD58C2"/>
    <w:rsid w:val="00DE119C"/>
    <w:rsid w:val="00ED4A3E"/>
    <w:rsid w:val="00F21C2B"/>
    <w:rsid w:val="00F45800"/>
    <w:rsid w:val="00F54F09"/>
    <w:rsid w:val="00F9636B"/>
    <w:rsid w:val="3C57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styleId="7">
    <w:name w:val="footer"/>
    <w:basedOn w:val="1"/>
    <w:link w:val="31"/>
    <w:unhideWhenUsed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next w:val="5"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">
    <w:name w:val="List"/>
    <w:basedOn w:val="5"/>
    <w:uiPriority w:val="0"/>
    <w:rPr>
      <w:rFonts w:cs="Arial Unicode MS"/>
    </w:rPr>
  </w:style>
  <w:style w:type="character" w:customStyle="1" w:styleId="10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Mocno wyróżniony"/>
    <w:qFormat/>
    <w:uiPriority w:val="0"/>
    <w:rPr>
      <w:b/>
      <w:bCs/>
    </w:rPr>
  </w:style>
  <w:style w:type="character" w:customStyle="1" w:styleId="12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Wingdings"/>
    </w:rPr>
  </w:style>
  <w:style w:type="character" w:customStyle="1" w:styleId="15">
    <w:name w:val="ListLabel 4"/>
    <w:qFormat/>
    <w:uiPriority w:val="0"/>
    <w:rPr>
      <w:rFonts w:cs="Symbol"/>
    </w:rPr>
  </w:style>
  <w:style w:type="character" w:customStyle="1" w:styleId="16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17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8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19">
    <w:name w:val="ListLabel 7"/>
    <w:qFormat/>
    <w:uiPriority w:val="0"/>
    <w:rPr>
      <w:rFonts w:cs="Courier New"/>
    </w:rPr>
  </w:style>
  <w:style w:type="character" w:customStyle="1" w:styleId="20">
    <w:name w:val="ListLabel 8"/>
    <w:qFormat/>
    <w:uiPriority w:val="0"/>
    <w:rPr>
      <w:rFonts w:cs="Wingdings"/>
    </w:rPr>
  </w:style>
  <w:style w:type="character" w:customStyle="1" w:styleId="21">
    <w:name w:val="ListLabel 9"/>
    <w:qFormat/>
    <w:uiPriority w:val="0"/>
    <w:rPr>
      <w:rFonts w:cs="Symbol"/>
    </w:rPr>
  </w:style>
  <w:style w:type="character" w:customStyle="1" w:styleId="22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3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4">
    <w:name w:val="ListLabel 12"/>
    <w:qFormat/>
    <w:uiPriority w:val="0"/>
    <w:rPr>
      <w:rFonts w:cs="Courier New"/>
    </w:rPr>
  </w:style>
  <w:style w:type="character" w:customStyle="1" w:styleId="25">
    <w:name w:val="ListLabel 13"/>
    <w:qFormat/>
    <w:uiPriority w:val="0"/>
    <w:rPr>
      <w:rFonts w:cs="Wingdings"/>
    </w:rPr>
  </w:style>
  <w:style w:type="character" w:customStyle="1" w:styleId="26">
    <w:name w:val="ListLabel 14"/>
    <w:qFormat/>
    <w:uiPriority w:val="0"/>
    <w:rPr>
      <w:rFonts w:cs="Symbol"/>
    </w:rPr>
  </w:style>
  <w:style w:type="character" w:customStyle="1" w:styleId="27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28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29">
    <w:name w:val="Zawartość tabeli"/>
    <w:basedOn w:val="1"/>
    <w:qFormat/>
    <w:uiPriority w:val="0"/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Stopka Znak"/>
    <w:basedOn w:val="2"/>
    <w:link w:val="7"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2">
    <w:name w:val="Text body"/>
    <w:basedOn w:val="1"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574</Characters>
  <Lines>4</Lines>
  <Paragraphs>1</Paragraphs>
  <TotalTime>68</TotalTime>
  <ScaleCrop>false</ScaleCrop>
  <LinksUpToDate>false</LinksUpToDate>
  <CharactersWithSpaces>668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WPS_1704351811</cp:lastModifiedBy>
  <cp:lastPrinted>2024-02-27T09:34:33Z</cp:lastPrinted>
  <dcterms:modified xsi:type="dcterms:W3CDTF">2024-02-27T10:09:27Z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1045-12.2.0.13489</vt:lpwstr>
  </property>
  <property fmtid="{D5CDD505-2E9C-101B-9397-08002B2CF9AE}" pid="9" name="ICV">
    <vt:lpwstr>3D20F754ECCC424EB1643660F3302701_12</vt:lpwstr>
  </property>
</Properties>
</file>