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23" w:rsidRDefault="00603B23" w:rsidP="00603B23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5 do SWZ</w:t>
      </w:r>
    </w:p>
    <w:p w:rsidR="00603B23" w:rsidRDefault="00603B23" w:rsidP="00603B2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F6605">
        <w:rPr>
          <w:rFonts w:ascii="Tahoma" w:hAnsi="Tahoma" w:cs="Tahoma"/>
          <w:b/>
          <w:sz w:val="20"/>
          <w:szCs w:val="20"/>
        </w:rPr>
        <w:t xml:space="preserve">Umowa </w:t>
      </w:r>
      <w:r>
        <w:rPr>
          <w:rFonts w:ascii="Tahoma" w:hAnsi="Tahoma" w:cs="Tahoma"/>
          <w:b/>
          <w:sz w:val="20"/>
          <w:szCs w:val="20"/>
        </w:rPr>
        <w:t>(projekt)</w:t>
      </w:r>
    </w:p>
    <w:p w:rsidR="00603B23" w:rsidRPr="002F6605" w:rsidRDefault="00603B23" w:rsidP="00603B23">
      <w:pPr>
        <w:spacing w:line="360" w:lineRule="auto"/>
        <w:jc w:val="center"/>
        <w:rPr>
          <w:rFonts w:ascii="Arial Narrow" w:hAnsi="Arial Narrow"/>
        </w:rPr>
      </w:pPr>
      <w:r w:rsidRPr="002C71B0">
        <w:rPr>
          <w:rFonts w:ascii="Tahoma" w:hAnsi="Tahoma" w:cs="Tahoma"/>
          <w:sz w:val="18"/>
          <w:szCs w:val="18"/>
        </w:rPr>
        <w:t>z</w:t>
      </w:r>
      <w:r>
        <w:rPr>
          <w:rFonts w:ascii="Tahoma" w:hAnsi="Tahoma" w:cs="Tahoma"/>
          <w:sz w:val="18"/>
          <w:szCs w:val="18"/>
        </w:rPr>
        <w:t xml:space="preserve">awarta w dniu ………………. </w:t>
      </w:r>
      <w:r w:rsidRPr="002C71B0">
        <w:rPr>
          <w:rFonts w:ascii="Tahoma" w:hAnsi="Tahoma" w:cs="Tahoma"/>
          <w:sz w:val="18"/>
          <w:szCs w:val="18"/>
        </w:rPr>
        <w:t xml:space="preserve">r. </w:t>
      </w:r>
      <w:r w:rsidRPr="009E3626">
        <w:rPr>
          <w:rFonts w:ascii="Arial Narrow" w:hAnsi="Arial Narrow"/>
        </w:rPr>
        <w:t xml:space="preserve">w Świdnicy </w:t>
      </w:r>
      <w:r w:rsidRPr="002C71B0">
        <w:rPr>
          <w:rFonts w:ascii="Tahoma" w:hAnsi="Tahoma" w:cs="Tahoma"/>
          <w:sz w:val="18"/>
          <w:szCs w:val="18"/>
        </w:rPr>
        <w:t>pomiędzy:</w:t>
      </w:r>
    </w:p>
    <w:p w:rsidR="00603B23" w:rsidRPr="009E3626" w:rsidRDefault="00603B23" w:rsidP="00603B23">
      <w:pPr>
        <w:pStyle w:val="Bezodstpw"/>
        <w:rPr>
          <w:b/>
        </w:rPr>
      </w:pPr>
      <w:r w:rsidRPr="009E3626">
        <w:rPr>
          <w:b/>
        </w:rPr>
        <w:t xml:space="preserve">Powiatem Świdnickim, </w:t>
      </w:r>
      <w:r w:rsidRPr="009E3626">
        <w:t>ul. M. Skłodowskiej – Curie 7, 58-100 Świdnica, NIP: 884-23-69-827,</w:t>
      </w:r>
      <w:r w:rsidRPr="009E3626">
        <w:rPr>
          <w:b/>
        </w:rPr>
        <w:t xml:space="preserve"> </w:t>
      </w:r>
    </w:p>
    <w:p w:rsidR="00603B23" w:rsidRPr="009E3626" w:rsidRDefault="00603B23" w:rsidP="00603B23">
      <w:pPr>
        <w:pStyle w:val="Bezodstpw"/>
      </w:pPr>
      <w:r w:rsidRPr="009E3626">
        <w:t>reprezentowanym przez Zarząd Powiatu w Świdnicy w imieniu, którego występuje:</w:t>
      </w:r>
    </w:p>
    <w:p w:rsidR="00603B23" w:rsidRDefault="00603B23" w:rsidP="00603B23">
      <w:pPr>
        <w:pStyle w:val="Bezodstpw"/>
      </w:pPr>
    </w:p>
    <w:p w:rsidR="00603B23" w:rsidRPr="009E3626" w:rsidRDefault="00603B23" w:rsidP="00603B23">
      <w:pPr>
        <w:pStyle w:val="Bezodstpw"/>
      </w:pPr>
      <w:r w:rsidRPr="009E3626">
        <w:t>1.</w:t>
      </w:r>
      <w:r w:rsidRPr="009E3626">
        <w:tab/>
        <w:t>Piotr Fedorowicz – Starosta Świdnicki</w:t>
      </w:r>
    </w:p>
    <w:p w:rsidR="00603B23" w:rsidRPr="009E3626" w:rsidRDefault="00603B23" w:rsidP="00603B23">
      <w:pPr>
        <w:pStyle w:val="Bezodstpw"/>
      </w:pPr>
      <w:r w:rsidRPr="009E3626">
        <w:t>2.</w:t>
      </w:r>
      <w:r w:rsidRPr="009E3626">
        <w:tab/>
        <w:t xml:space="preserve">Zygmunt </w:t>
      </w:r>
      <w:proofErr w:type="spellStart"/>
      <w:r w:rsidRPr="009E3626">
        <w:t>Worsa</w:t>
      </w:r>
      <w:proofErr w:type="spellEnd"/>
      <w:r w:rsidRPr="009E3626">
        <w:t xml:space="preserve"> – Wicestarosta Świdnicki</w:t>
      </w:r>
    </w:p>
    <w:p w:rsidR="00603B23" w:rsidRDefault="00603B23" w:rsidP="00603B23">
      <w:pPr>
        <w:pStyle w:val="Bezodstpw"/>
      </w:pPr>
    </w:p>
    <w:p w:rsidR="00603B23" w:rsidRPr="009E3626" w:rsidRDefault="00603B23" w:rsidP="00603B23">
      <w:pPr>
        <w:pStyle w:val="Bezodstpw"/>
      </w:pPr>
      <w:r w:rsidRPr="009E3626">
        <w:t>zwany dalej „Zamawiającym”</w:t>
      </w:r>
      <w:r>
        <w:t>,</w:t>
      </w:r>
    </w:p>
    <w:p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:rsidR="00603B23" w:rsidRPr="002C71B0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a</w:t>
      </w:r>
    </w:p>
    <w:p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:rsidR="00603B23" w:rsidRPr="002C71B0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……………………………………………………………………….</w:t>
      </w:r>
    </w:p>
    <w:p w:rsidR="00603B23" w:rsidRPr="002C71B0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zwan</w:t>
      </w:r>
      <w:r>
        <w:rPr>
          <w:rFonts w:ascii="Tahoma" w:hAnsi="Tahoma" w:cs="Tahoma"/>
          <w:sz w:val="18"/>
          <w:szCs w:val="18"/>
        </w:rPr>
        <w:t>ą</w:t>
      </w:r>
      <w:r w:rsidRPr="002C71B0">
        <w:rPr>
          <w:rFonts w:ascii="Tahoma" w:hAnsi="Tahoma" w:cs="Tahoma"/>
          <w:sz w:val="18"/>
          <w:szCs w:val="18"/>
        </w:rPr>
        <w:t xml:space="preserve"> dalej </w:t>
      </w:r>
      <w:r w:rsidRPr="00C71388">
        <w:rPr>
          <w:rFonts w:ascii="Tahoma" w:hAnsi="Tahoma" w:cs="Tahoma"/>
          <w:sz w:val="18"/>
          <w:szCs w:val="18"/>
        </w:rPr>
        <w:t>Wykonawcą</w:t>
      </w:r>
      <w:r w:rsidRPr="002C71B0">
        <w:rPr>
          <w:rFonts w:ascii="Tahoma" w:hAnsi="Tahoma" w:cs="Tahoma"/>
          <w:sz w:val="18"/>
          <w:szCs w:val="18"/>
        </w:rPr>
        <w:t>, reprezentowanym przez:</w:t>
      </w:r>
    </w:p>
    <w:p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:rsidR="00603B23" w:rsidRPr="002C71B0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……………………………………………………….</w:t>
      </w:r>
    </w:p>
    <w:p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łącznie zwanych Stronami Umowy.</w:t>
      </w:r>
    </w:p>
    <w:p w:rsidR="00603B23" w:rsidRPr="00623508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:rsidR="00603B23" w:rsidRDefault="00603B23" w:rsidP="00603B23">
      <w:pPr>
        <w:spacing w:line="360" w:lineRule="auto"/>
      </w:pPr>
      <w:r w:rsidRPr="00707231">
        <w:rPr>
          <w:rFonts w:ascii="Tahoma" w:hAnsi="Tahoma" w:cs="Tahoma"/>
          <w:bCs/>
          <w:sz w:val="18"/>
          <w:szCs w:val="18"/>
        </w:rPr>
        <w:t xml:space="preserve">Umowa zostaje zawarta </w:t>
      </w:r>
      <w:r>
        <w:rPr>
          <w:rFonts w:ascii="Tahoma" w:hAnsi="Tahoma" w:cs="Tahoma"/>
          <w:bCs/>
          <w:sz w:val="18"/>
          <w:szCs w:val="18"/>
        </w:rPr>
        <w:t xml:space="preserve">zgodnie z </w:t>
      </w:r>
      <w:r w:rsidRPr="00F027AB">
        <w:rPr>
          <w:rFonts w:ascii="Tahoma" w:hAnsi="Tahoma" w:cs="Tahoma"/>
          <w:bCs/>
          <w:sz w:val="18"/>
          <w:szCs w:val="18"/>
        </w:rPr>
        <w:t>przepis</w:t>
      </w:r>
      <w:r>
        <w:rPr>
          <w:rFonts w:ascii="Tahoma" w:hAnsi="Tahoma" w:cs="Tahoma"/>
          <w:bCs/>
          <w:sz w:val="18"/>
          <w:szCs w:val="18"/>
        </w:rPr>
        <w:t>ami</w:t>
      </w:r>
      <w:r w:rsidRPr="00F027AB">
        <w:rPr>
          <w:rFonts w:ascii="Tahoma" w:hAnsi="Tahoma" w:cs="Tahoma"/>
          <w:bCs/>
          <w:sz w:val="18"/>
          <w:szCs w:val="18"/>
        </w:rPr>
        <w:t xml:space="preserve"> ustawy z dnia 11 września 2019 r. Prawo zamówień publicznych (Dz. U. z 2022 r. poz. 1710 z </w:t>
      </w:r>
      <w:proofErr w:type="spellStart"/>
      <w:r w:rsidRPr="00F027AB">
        <w:rPr>
          <w:rFonts w:ascii="Tahoma" w:hAnsi="Tahoma" w:cs="Tahoma"/>
          <w:bCs/>
          <w:sz w:val="18"/>
          <w:szCs w:val="18"/>
        </w:rPr>
        <w:t>późn</w:t>
      </w:r>
      <w:proofErr w:type="spellEnd"/>
      <w:r w:rsidRPr="00F027AB">
        <w:rPr>
          <w:rFonts w:ascii="Tahoma" w:hAnsi="Tahoma" w:cs="Tahoma"/>
          <w:bCs/>
          <w:sz w:val="18"/>
          <w:szCs w:val="18"/>
        </w:rPr>
        <w:t>. zm.)</w:t>
      </w:r>
      <w:r>
        <w:rPr>
          <w:rFonts w:ascii="Tahoma" w:hAnsi="Tahoma" w:cs="Tahoma"/>
          <w:bCs/>
          <w:sz w:val="18"/>
          <w:szCs w:val="18"/>
        </w:rPr>
        <w:t xml:space="preserve"> oraz</w:t>
      </w:r>
      <w:r w:rsidRPr="00F027AB">
        <w:rPr>
          <w:rFonts w:ascii="Tahoma" w:hAnsi="Tahoma" w:cs="Tahoma"/>
          <w:bCs/>
          <w:sz w:val="18"/>
          <w:szCs w:val="18"/>
        </w:rPr>
        <w:t xml:space="preserve"> zgodnie z Wytycznymi</w:t>
      </w:r>
      <w:r>
        <w:rPr>
          <w:rFonts w:ascii="Tahoma" w:hAnsi="Tahoma" w:cs="Tahoma"/>
          <w:bCs/>
          <w:sz w:val="18"/>
          <w:szCs w:val="18"/>
        </w:rPr>
        <w:t xml:space="preserve"> w</w:t>
      </w:r>
      <w:r w:rsidRPr="00F027AB">
        <w:rPr>
          <w:rFonts w:ascii="Tahoma" w:hAnsi="Tahoma" w:cs="Tahoma"/>
          <w:bCs/>
          <w:sz w:val="18"/>
          <w:szCs w:val="18"/>
        </w:rPr>
        <w:t xml:space="preserve"> zakresie kwalifikowalności wydatków w ramach Europejskiego Funduszu Rozwoju Regionalnego, Funduszu</w:t>
      </w:r>
      <w:r w:rsidRPr="00707231">
        <w:t xml:space="preserve"> </w:t>
      </w:r>
      <w:r w:rsidRPr="00707231">
        <w:rPr>
          <w:rFonts w:ascii="Tahoma" w:hAnsi="Tahoma" w:cs="Tahoma"/>
          <w:bCs/>
          <w:sz w:val="18"/>
          <w:szCs w:val="18"/>
        </w:rPr>
        <w:t>Spójności</w:t>
      </w:r>
      <w:r w:rsidRPr="00F027AB">
        <w:rPr>
          <w:rFonts w:ascii="Tahoma" w:hAnsi="Tahoma" w:cs="Tahoma"/>
          <w:bCs/>
          <w:sz w:val="18"/>
          <w:szCs w:val="18"/>
        </w:rPr>
        <w:t xml:space="preserve"> </w:t>
      </w:r>
      <w:r w:rsidRPr="00707231">
        <w:rPr>
          <w:rFonts w:ascii="Tahoma" w:hAnsi="Tahoma" w:cs="Tahoma"/>
          <w:bCs/>
          <w:sz w:val="18"/>
          <w:szCs w:val="18"/>
        </w:rPr>
        <w:t>na lata 2014 – 2020</w:t>
      </w:r>
      <w:r>
        <w:rPr>
          <w:rFonts w:ascii="Tahoma" w:hAnsi="Tahoma" w:cs="Tahoma"/>
          <w:bCs/>
          <w:sz w:val="18"/>
          <w:szCs w:val="18"/>
        </w:rPr>
        <w:t>.</w:t>
      </w:r>
    </w:p>
    <w:p w:rsidR="00603B23" w:rsidRPr="00707231" w:rsidRDefault="00603B23" w:rsidP="00603B23">
      <w:pPr>
        <w:spacing w:line="360" w:lineRule="auto"/>
        <w:rPr>
          <w:rFonts w:ascii="Tahoma" w:hAnsi="Tahoma" w:cs="Tahoma"/>
          <w:bCs/>
          <w:sz w:val="18"/>
          <w:szCs w:val="18"/>
        </w:rPr>
      </w:pPr>
      <w:bookmarkStart w:id="0" w:name="_Hlk143160598"/>
      <w:r w:rsidRPr="00707231">
        <w:rPr>
          <w:rFonts w:ascii="Tahoma" w:hAnsi="Tahoma" w:cs="Tahoma"/>
          <w:bCs/>
          <w:sz w:val="18"/>
          <w:szCs w:val="18"/>
        </w:rPr>
        <w:t>Zadani</w:t>
      </w:r>
      <w:r>
        <w:rPr>
          <w:rFonts w:ascii="Tahoma" w:hAnsi="Tahoma" w:cs="Tahoma"/>
          <w:bCs/>
          <w:sz w:val="18"/>
          <w:szCs w:val="18"/>
        </w:rPr>
        <w:t>a</w:t>
      </w:r>
      <w:r w:rsidRPr="00707231">
        <w:rPr>
          <w:rFonts w:ascii="Tahoma" w:hAnsi="Tahoma" w:cs="Tahoma"/>
          <w:bCs/>
          <w:sz w:val="18"/>
          <w:szCs w:val="18"/>
        </w:rPr>
        <w:t xml:space="preserve"> realizowane w ramach umowy o powierzeniu grantu o nr 5527/P/2022 – 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„Cyfrowy Powiat” o nr POPC.05.01.00-00-0001/21-00. </w:t>
      </w:r>
    </w:p>
    <w:p w:rsidR="00603B23" w:rsidRDefault="00603B23" w:rsidP="00603B23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07231">
        <w:rPr>
          <w:rFonts w:ascii="Tahoma" w:hAnsi="Tahoma" w:cs="Tahoma"/>
          <w:bCs/>
          <w:sz w:val="18"/>
          <w:szCs w:val="18"/>
        </w:rPr>
        <w:t>Projekt „Cyfrowy Powiat” jest realizowany ze środków Unii Europejskiej z Europejskiego Funduszu Rozwoju Regionalnego Program Operacyjny Polska Cyfrowa na lata 2014 – 2020, działanie REACT-EU. Dysponentem środków jest Centrum Projektów Polska Cyfrowa</w:t>
      </w:r>
      <w:r>
        <w:rPr>
          <w:rFonts w:ascii="Tahoma" w:hAnsi="Tahoma" w:cs="Tahoma"/>
          <w:bCs/>
          <w:sz w:val="18"/>
          <w:szCs w:val="18"/>
        </w:rPr>
        <w:t>.</w:t>
      </w:r>
    </w:p>
    <w:bookmarkEnd w:id="0"/>
    <w:p w:rsidR="00603B23" w:rsidRPr="008A1FEF" w:rsidRDefault="00603B23" w:rsidP="00603B23">
      <w:pPr>
        <w:spacing w:line="360" w:lineRule="auto"/>
        <w:rPr>
          <w:rFonts w:ascii="Tahoma" w:hAnsi="Tahoma" w:cs="Tahoma"/>
          <w:b/>
          <w:color w:val="2E74B5"/>
          <w:sz w:val="18"/>
          <w:szCs w:val="18"/>
        </w:rPr>
      </w:pPr>
      <w:r w:rsidRPr="000F5AFD">
        <w:rPr>
          <w:rFonts w:ascii="Tahoma" w:hAnsi="Tahoma" w:cs="Tahoma"/>
          <w:bCs/>
          <w:sz w:val="18"/>
          <w:szCs w:val="18"/>
        </w:rPr>
        <w:t>Dotyczy zada</w:t>
      </w:r>
      <w:r>
        <w:rPr>
          <w:rFonts w:ascii="Tahoma" w:hAnsi="Tahoma" w:cs="Tahoma"/>
          <w:bCs/>
          <w:sz w:val="18"/>
          <w:szCs w:val="18"/>
        </w:rPr>
        <w:t>nia</w:t>
      </w:r>
      <w:r w:rsidRPr="000F5AFD">
        <w:rPr>
          <w:rFonts w:ascii="Tahoma" w:hAnsi="Tahoma" w:cs="Tahoma"/>
          <w:bCs/>
          <w:sz w:val="18"/>
          <w:szCs w:val="18"/>
        </w:rPr>
        <w:t xml:space="preserve"> pn.:</w:t>
      </w:r>
      <w:r>
        <w:rPr>
          <w:rFonts w:ascii="Tahoma" w:hAnsi="Tahoma" w:cs="Tahoma"/>
          <w:bCs/>
          <w:sz w:val="18"/>
          <w:szCs w:val="18"/>
        </w:rPr>
        <w:t xml:space="preserve"> </w:t>
      </w:r>
      <w:bookmarkStart w:id="1" w:name="_Hlk143512308"/>
      <w:r w:rsidRPr="00661918">
        <w:rPr>
          <w:rFonts w:ascii="Tahoma" w:hAnsi="Tahoma" w:cs="Tahoma"/>
          <w:bCs/>
          <w:sz w:val="18"/>
          <w:szCs w:val="18"/>
        </w:rPr>
        <w:t>„Rozbudowa zabezpieczeń logicznych (firewall, systemy IDS, IPS)”</w:t>
      </w:r>
      <w:bookmarkEnd w:id="1"/>
      <w:r w:rsidRPr="00661918">
        <w:rPr>
          <w:rFonts w:ascii="Tahoma" w:hAnsi="Tahoma" w:cs="Tahoma"/>
          <w:bCs/>
          <w:sz w:val="18"/>
          <w:szCs w:val="18"/>
        </w:rPr>
        <w:t>,</w:t>
      </w:r>
      <w:r w:rsidRPr="00661918">
        <w:t xml:space="preserve"> </w:t>
      </w:r>
      <w:r>
        <w:t>„</w:t>
      </w:r>
      <w:r w:rsidRPr="00661918">
        <w:rPr>
          <w:rFonts w:ascii="Tahoma" w:hAnsi="Tahoma" w:cs="Tahoma"/>
          <w:bCs/>
          <w:sz w:val="18"/>
          <w:szCs w:val="18"/>
        </w:rPr>
        <w:t>Wirtualna maszyna do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661918">
        <w:rPr>
          <w:rFonts w:ascii="Tahoma" w:hAnsi="Tahoma" w:cs="Tahoma"/>
          <w:bCs/>
          <w:sz w:val="18"/>
          <w:szCs w:val="18"/>
        </w:rPr>
        <w:t>zapisywania zdarzeń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661918">
        <w:rPr>
          <w:rFonts w:ascii="Tahoma" w:hAnsi="Tahoma" w:cs="Tahoma"/>
          <w:bCs/>
          <w:sz w:val="18"/>
          <w:szCs w:val="18"/>
        </w:rPr>
        <w:t>z UTM, analizowania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661918">
        <w:rPr>
          <w:rFonts w:ascii="Tahoma" w:hAnsi="Tahoma" w:cs="Tahoma"/>
          <w:bCs/>
          <w:sz w:val="18"/>
          <w:szCs w:val="18"/>
        </w:rPr>
        <w:t>i raportowania</w:t>
      </w:r>
      <w:r>
        <w:rPr>
          <w:rFonts w:ascii="Tahoma" w:hAnsi="Tahoma" w:cs="Tahoma"/>
          <w:bCs/>
          <w:sz w:val="18"/>
          <w:szCs w:val="18"/>
        </w:rPr>
        <w:t>”</w:t>
      </w:r>
      <w:r w:rsidRPr="00661918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, „</w:t>
      </w:r>
      <w:r w:rsidRPr="00661918">
        <w:rPr>
          <w:rFonts w:ascii="Tahoma" w:hAnsi="Tahoma" w:cs="Tahoma"/>
          <w:bCs/>
          <w:sz w:val="18"/>
          <w:szCs w:val="18"/>
        </w:rPr>
        <w:t>Urządzenie do kompleksowej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661918">
        <w:rPr>
          <w:rFonts w:ascii="Tahoma" w:hAnsi="Tahoma" w:cs="Tahoma"/>
          <w:bCs/>
          <w:sz w:val="18"/>
          <w:szCs w:val="18"/>
        </w:rPr>
        <w:t>ochrony poczty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661918">
        <w:rPr>
          <w:rFonts w:ascii="Tahoma" w:hAnsi="Tahoma" w:cs="Tahoma"/>
          <w:bCs/>
          <w:sz w:val="18"/>
          <w:szCs w:val="18"/>
        </w:rPr>
        <w:t>Elektronicznej</w:t>
      </w:r>
      <w:r>
        <w:rPr>
          <w:rFonts w:ascii="Tahoma" w:hAnsi="Tahoma" w:cs="Tahoma"/>
          <w:bCs/>
          <w:sz w:val="18"/>
          <w:szCs w:val="18"/>
        </w:rPr>
        <w:t xml:space="preserve">” </w:t>
      </w:r>
      <w:r w:rsidRPr="008A1FEF">
        <w:rPr>
          <w:rFonts w:ascii="Tahoma" w:hAnsi="Tahoma" w:cs="Tahoma"/>
          <w:b/>
          <w:i/>
          <w:iCs/>
          <w:color w:val="2E74B5"/>
          <w:sz w:val="16"/>
          <w:szCs w:val="16"/>
        </w:rPr>
        <w:t>(niepotrzebne skreślić)</w:t>
      </w:r>
      <w:r w:rsidR="00B113B1">
        <w:rPr>
          <w:rFonts w:ascii="Tahoma" w:hAnsi="Tahoma" w:cs="Tahoma"/>
          <w:b/>
          <w:i/>
          <w:iCs/>
          <w:color w:val="2E74B5"/>
          <w:sz w:val="16"/>
          <w:szCs w:val="16"/>
        </w:rPr>
        <w:t xml:space="preserve"> *</w:t>
      </w:r>
    </w:p>
    <w:p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§ 1</w:t>
      </w:r>
    </w:p>
    <w:p w:rsidR="00603B2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0F5AFD">
        <w:rPr>
          <w:rFonts w:ascii="Tahoma" w:hAnsi="Tahoma" w:cs="Tahoma"/>
          <w:sz w:val="18"/>
          <w:szCs w:val="18"/>
        </w:rPr>
        <w:t>Przedmiotem umowy jest dostawa</w:t>
      </w:r>
      <w:r>
        <w:rPr>
          <w:rFonts w:ascii="Tahoma" w:hAnsi="Tahoma" w:cs="Tahoma"/>
          <w:sz w:val="18"/>
          <w:szCs w:val="18"/>
        </w:rPr>
        <w:t xml:space="preserve"> poniższych urządzeń do</w:t>
      </w:r>
      <w:r w:rsidRPr="000F5AFD">
        <w:rPr>
          <w:rFonts w:ascii="Tahoma" w:hAnsi="Tahoma" w:cs="Tahoma"/>
          <w:sz w:val="18"/>
          <w:szCs w:val="18"/>
        </w:rPr>
        <w:t xml:space="preserve"> Starostwa Powiatowego w Świdnicy ul. M. Skłodowskiej-Curie 7, 58-100 Świdnica, według </w:t>
      </w:r>
      <w:bookmarkStart w:id="2" w:name="_Hlk129254446"/>
      <w:r w:rsidRPr="000F5AFD">
        <w:rPr>
          <w:rFonts w:ascii="Tahoma" w:hAnsi="Tahoma" w:cs="Tahoma"/>
          <w:sz w:val="18"/>
          <w:szCs w:val="18"/>
        </w:rPr>
        <w:t xml:space="preserve">specyfikacji określonej </w:t>
      </w:r>
      <w:bookmarkStart w:id="3" w:name="_Hlk129255029"/>
      <w:r w:rsidRPr="000F5AFD">
        <w:rPr>
          <w:rFonts w:ascii="Tahoma" w:hAnsi="Tahoma" w:cs="Tahoma"/>
          <w:sz w:val="18"/>
          <w:szCs w:val="18"/>
        </w:rPr>
        <w:t>w załączniku nr 1</w:t>
      </w:r>
      <w:r>
        <w:rPr>
          <w:rFonts w:ascii="Tahoma" w:hAnsi="Tahoma" w:cs="Tahoma"/>
          <w:sz w:val="18"/>
          <w:szCs w:val="18"/>
        </w:rPr>
        <w:t xml:space="preserve"> do</w:t>
      </w:r>
      <w:r w:rsidRPr="000F5AFD">
        <w:rPr>
          <w:rFonts w:ascii="Tahoma" w:hAnsi="Tahoma" w:cs="Tahoma"/>
          <w:sz w:val="18"/>
          <w:szCs w:val="18"/>
        </w:rPr>
        <w:t xml:space="preserve"> </w:t>
      </w:r>
      <w:bookmarkEnd w:id="2"/>
      <w:r>
        <w:rPr>
          <w:rFonts w:ascii="Tahoma" w:hAnsi="Tahoma" w:cs="Tahoma"/>
          <w:sz w:val="18"/>
          <w:szCs w:val="18"/>
        </w:rPr>
        <w:t>umowy</w:t>
      </w:r>
      <w:bookmarkEnd w:id="3"/>
      <w:r>
        <w:rPr>
          <w:rFonts w:ascii="Tahoma" w:hAnsi="Tahoma" w:cs="Tahoma"/>
          <w:sz w:val="18"/>
          <w:szCs w:val="18"/>
        </w:rPr>
        <w:t>:</w:t>
      </w:r>
    </w:p>
    <w:p w:rsidR="00603B23" w:rsidRDefault="00603B23" w:rsidP="00603B23">
      <w:pPr>
        <w:numPr>
          <w:ilvl w:val="1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UTM - </w:t>
      </w:r>
      <w:r w:rsidRPr="00BD3459">
        <w:rPr>
          <w:rFonts w:ascii="Tahoma" w:hAnsi="Tahoma" w:cs="Tahoma"/>
          <w:sz w:val="18"/>
          <w:szCs w:val="18"/>
        </w:rPr>
        <w:t>„Rozbudowa zabezpieczeń logicznych (firewall, systemy IDS, IPS)”</w:t>
      </w:r>
      <w:r w:rsidR="00B113B1" w:rsidRPr="00B113B1">
        <w:rPr>
          <w:rFonts w:ascii="Tahoma" w:hAnsi="Tahoma" w:cs="Tahoma"/>
          <w:b/>
          <w:i/>
          <w:iCs/>
          <w:color w:val="2E74B5"/>
          <w:sz w:val="16"/>
          <w:szCs w:val="16"/>
        </w:rPr>
        <w:t xml:space="preserve"> </w:t>
      </w:r>
      <w:r w:rsidR="00B113B1">
        <w:rPr>
          <w:rFonts w:ascii="Tahoma" w:hAnsi="Tahoma" w:cs="Tahoma"/>
          <w:b/>
          <w:i/>
          <w:iCs/>
          <w:color w:val="2E74B5"/>
          <w:sz w:val="16"/>
          <w:szCs w:val="16"/>
        </w:rPr>
        <w:t>*</w:t>
      </w:r>
    </w:p>
    <w:p w:rsidR="00603B23" w:rsidRDefault="00603B23" w:rsidP="00603B23">
      <w:pPr>
        <w:numPr>
          <w:ilvl w:val="1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>
        <w:t>„</w:t>
      </w:r>
      <w:r w:rsidRPr="00661918">
        <w:rPr>
          <w:rFonts w:ascii="Tahoma" w:hAnsi="Tahoma" w:cs="Tahoma"/>
          <w:bCs/>
          <w:sz w:val="18"/>
          <w:szCs w:val="18"/>
        </w:rPr>
        <w:t>Wirtualna maszyna do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661918">
        <w:rPr>
          <w:rFonts w:ascii="Tahoma" w:hAnsi="Tahoma" w:cs="Tahoma"/>
          <w:bCs/>
          <w:sz w:val="18"/>
          <w:szCs w:val="18"/>
        </w:rPr>
        <w:t>zapisywania zdarzeń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661918">
        <w:rPr>
          <w:rFonts w:ascii="Tahoma" w:hAnsi="Tahoma" w:cs="Tahoma"/>
          <w:bCs/>
          <w:sz w:val="18"/>
          <w:szCs w:val="18"/>
        </w:rPr>
        <w:t>z UTM, analizowania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661918">
        <w:rPr>
          <w:rFonts w:ascii="Tahoma" w:hAnsi="Tahoma" w:cs="Tahoma"/>
          <w:bCs/>
          <w:sz w:val="18"/>
          <w:szCs w:val="18"/>
        </w:rPr>
        <w:t>i raportowania</w:t>
      </w:r>
      <w:r>
        <w:rPr>
          <w:rFonts w:ascii="Tahoma" w:hAnsi="Tahoma" w:cs="Tahoma"/>
          <w:bCs/>
          <w:sz w:val="18"/>
          <w:szCs w:val="18"/>
        </w:rPr>
        <w:t>”</w:t>
      </w:r>
      <w:r w:rsidR="00B113B1" w:rsidRPr="00B113B1">
        <w:rPr>
          <w:rFonts w:ascii="Tahoma" w:hAnsi="Tahoma" w:cs="Tahoma"/>
          <w:b/>
          <w:i/>
          <w:iCs/>
          <w:color w:val="2E74B5"/>
          <w:sz w:val="16"/>
          <w:szCs w:val="16"/>
        </w:rPr>
        <w:t xml:space="preserve"> </w:t>
      </w:r>
      <w:r w:rsidR="00B113B1">
        <w:rPr>
          <w:rFonts w:ascii="Tahoma" w:hAnsi="Tahoma" w:cs="Tahoma"/>
          <w:b/>
          <w:i/>
          <w:iCs/>
          <w:color w:val="2E74B5"/>
          <w:sz w:val="16"/>
          <w:szCs w:val="16"/>
        </w:rPr>
        <w:t>*</w:t>
      </w:r>
    </w:p>
    <w:p w:rsidR="00603B23" w:rsidRPr="00BD3459" w:rsidRDefault="00603B23" w:rsidP="00603B23">
      <w:pPr>
        <w:numPr>
          <w:ilvl w:val="1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BD3459">
        <w:rPr>
          <w:rFonts w:ascii="Tahoma" w:hAnsi="Tahoma" w:cs="Tahoma"/>
          <w:sz w:val="18"/>
          <w:szCs w:val="18"/>
        </w:rPr>
        <w:t xml:space="preserve">„Urządzenie do kompleksowej ochrony poczty Elektronicznej” </w:t>
      </w:r>
      <w:r w:rsidR="00B113B1">
        <w:rPr>
          <w:rFonts w:ascii="Tahoma" w:hAnsi="Tahoma" w:cs="Tahoma"/>
          <w:b/>
          <w:i/>
          <w:iCs/>
          <w:color w:val="2E74B5"/>
          <w:sz w:val="16"/>
          <w:szCs w:val="16"/>
        </w:rPr>
        <w:t>*- (</w:t>
      </w:r>
      <w:r w:rsidRPr="00BD3459">
        <w:rPr>
          <w:rFonts w:ascii="Tahoma" w:hAnsi="Tahoma" w:cs="Tahoma"/>
          <w:b/>
          <w:i/>
          <w:iCs/>
          <w:color w:val="2E74B5"/>
          <w:sz w:val="16"/>
          <w:szCs w:val="16"/>
        </w:rPr>
        <w:t>niepotrzebne skreślić)</w:t>
      </w:r>
    </w:p>
    <w:p w:rsidR="00603B2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F027AB">
        <w:rPr>
          <w:rFonts w:ascii="Tahoma" w:hAnsi="Tahoma" w:cs="Tahoma"/>
          <w:sz w:val="18"/>
          <w:szCs w:val="18"/>
        </w:rPr>
        <w:t>Dostawa</w:t>
      </w:r>
      <w:r>
        <w:rPr>
          <w:rFonts w:ascii="Tahoma" w:hAnsi="Tahoma" w:cs="Tahoma"/>
          <w:sz w:val="18"/>
          <w:szCs w:val="18"/>
        </w:rPr>
        <w:t xml:space="preserve"> </w:t>
      </w:r>
      <w:r w:rsidRPr="00F027AB">
        <w:rPr>
          <w:rFonts w:ascii="Tahoma" w:hAnsi="Tahoma" w:cs="Tahoma"/>
          <w:sz w:val="18"/>
          <w:szCs w:val="18"/>
        </w:rPr>
        <w:t>zrealizowana zostanie zgodnie z opisem przedmiotu zamówienia oraz ofertą Wykonawcy.</w:t>
      </w:r>
    </w:p>
    <w:p w:rsidR="00603B2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>Wykonawca oświadcza, że oferowany produkt jest wolny od jakichkolwiek wad</w:t>
      </w:r>
      <w:r>
        <w:rPr>
          <w:rFonts w:ascii="Tahoma" w:hAnsi="Tahoma" w:cs="Tahoma"/>
          <w:sz w:val="18"/>
          <w:szCs w:val="18"/>
        </w:rPr>
        <w:t xml:space="preserve"> </w:t>
      </w:r>
      <w:r w:rsidRPr="007C2F3A">
        <w:rPr>
          <w:rFonts w:ascii="Tahoma" w:hAnsi="Tahoma" w:cs="Tahoma"/>
          <w:sz w:val="18"/>
          <w:szCs w:val="18"/>
        </w:rPr>
        <w:t>fizycznych i prawnych.</w:t>
      </w:r>
    </w:p>
    <w:p w:rsidR="00603B23" w:rsidRPr="00AB134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AB1343">
        <w:rPr>
          <w:rFonts w:ascii="Tahoma" w:hAnsi="Tahoma" w:cs="Tahoma"/>
          <w:sz w:val="18"/>
          <w:szCs w:val="18"/>
        </w:rPr>
        <w:t>Dostarczony sprzęt musi być fabrycznie nowy, musi pochodzić z oficjalnego kanału sprzedaży producenta na rynek polski.</w:t>
      </w:r>
    </w:p>
    <w:p w:rsidR="00603B2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AB1343">
        <w:rPr>
          <w:rFonts w:ascii="Tahoma" w:hAnsi="Tahoma" w:cs="Tahoma"/>
          <w:sz w:val="18"/>
          <w:szCs w:val="18"/>
        </w:rPr>
        <w:lastRenderedPageBreak/>
        <w:t>Niedopuszczalne są produkty prototypowe, nie dopuszcza się urządzeń długotrwale magazynowanych oraz pochodzących z programów wyprzedażowych producenta. Urządzenia nie mogą się znajdować się na liście „end-of-sale” oraz „end-of-</w:t>
      </w:r>
      <w:proofErr w:type="spellStart"/>
      <w:r w:rsidRPr="00AB1343">
        <w:rPr>
          <w:rFonts w:ascii="Tahoma" w:hAnsi="Tahoma" w:cs="Tahoma"/>
          <w:sz w:val="18"/>
          <w:szCs w:val="18"/>
        </w:rPr>
        <w:t>support</w:t>
      </w:r>
      <w:proofErr w:type="spellEnd"/>
      <w:r w:rsidRPr="00AB1343">
        <w:rPr>
          <w:rFonts w:ascii="Tahoma" w:hAnsi="Tahoma" w:cs="Tahoma"/>
          <w:sz w:val="18"/>
          <w:szCs w:val="18"/>
        </w:rPr>
        <w:t>” producenta.</w:t>
      </w:r>
    </w:p>
    <w:p w:rsidR="00603B23" w:rsidRPr="007C2F3A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 xml:space="preserve">Wykonawca oświadcza, że </w:t>
      </w:r>
      <w:r>
        <w:rPr>
          <w:rFonts w:ascii="Tahoma" w:hAnsi="Tahoma" w:cs="Tahoma"/>
          <w:sz w:val="18"/>
          <w:szCs w:val="18"/>
        </w:rPr>
        <w:t xml:space="preserve">urządzenia </w:t>
      </w:r>
      <w:r w:rsidRPr="007C2F3A">
        <w:rPr>
          <w:rFonts w:ascii="Tahoma" w:hAnsi="Tahoma" w:cs="Tahoma"/>
          <w:sz w:val="18"/>
          <w:szCs w:val="18"/>
        </w:rPr>
        <w:t>posiada</w:t>
      </w:r>
      <w:r>
        <w:rPr>
          <w:rFonts w:ascii="Tahoma" w:hAnsi="Tahoma" w:cs="Tahoma"/>
          <w:sz w:val="18"/>
          <w:szCs w:val="18"/>
        </w:rPr>
        <w:t>ją</w:t>
      </w:r>
      <w:r w:rsidRPr="007C2F3A">
        <w:rPr>
          <w:rFonts w:ascii="Tahoma" w:hAnsi="Tahoma" w:cs="Tahoma"/>
          <w:sz w:val="18"/>
          <w:szCs w:val="18"/>
        </w:rPr>
        <w:t xml:space="preserve"> wszelkie wymagane certyfikaty i homologacje niezbędne do jego użytkowania w Polsce. Ponadto Wykonawca</w:t>
      </w:r>
      <w:r>
        <w:rPr>
          <w:rFonts w:ascii="Tahoma" w:hAnsi="Tahoma" w:cs="Tahoma"/>
          <w:sz w:val="18"/>
          <w:szCs w:val="18"/>
        </w:rPr>
        <w:t xml:space="preserve"> </w:t>
      </w:r>
      <w:r w:rsidRPr="007C2F3A">
        <w:rPr>
          <w:rFonts w:ascii="Tahoma" w:hAnsi="Tahoma" w:cs="Tahoma"/>
          <w:sz w:val="18"/>
          <w:szCs w:val="18"/>
        </w:rPr>
        <w:t xml:space="preserve">gwarantuje, że </w:t>
      </w:r>
      <w:r>
        <w:rPr>
          <w:rFonts w:ascii="Tahoma" w:hAnsi="Tahoma" w:cs="Tahoma"/>
          <w:sz w:val="18"/>
          <w:szCs w:val="18"/>
        </w:rPr>
        <w:t>są</w:t>
      </w:r>
      <w:r w:rsidRPr="007C2F3A">
        <w:rPr>
          <w:rFonts w:ascii="Tahoma" w:hAnsi="Tahoma" w:cs="Tahoma"/>
          <w:sz w:val="18"/>
          <w:szCs w:val="18"/>
        </w:rPr>
        <w:t xml:space="preserve"> zgodn</w:t>
      </w:r>
      <w:r>
        <w:rPr>
          <w:rFonts w:ascii="Tahoma" w:hAnsi="Tahoma" w:cs="Tahoma"/>
          <w:sz w:val="18"/>
          <w:szCs w:val="18"/>
        </w:rPr>
        <w:t>e</w:t>
      </w:r>
      <w:r w:rsidRPr="007C2F3A">
        <w:rPr>
          <w:rFonts w:ascii="Tahoma" w:hAnsi="Tahoma" w:cs="Tahoma"/>
          <w:sz w:val="18"/>
          <w:szCs w:val="18"/>
        </w:rPr>
        <w:t xml:space="preserve"> z polskimi normami niezawodności i</w:t>
      </w:r>
    </w:p>
    <w:p w:rsidR="00603B23" w:rsidRDefault="00603B23" w:rsidP="00603B23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>bezpieczeństwa, które okaże na każde wezwanie Zamawiającego.</w:t>
      </w:r>
    </w:p>
    <w:p w:rsidR="00603B23" w:rsidRPr="007C2F3A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>Wykonawca zobowiązuje się do dostarczenia przedmiotu umowy własnym</w:t>
      </w:r>
    </w:p>
    <w:p w:rsidR="00603B23" w:rsidRDefault="00603B23" w:rsidP="00603B23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>transportem do siedziby Zamawiającego oraz wniesienia do wskazanych pomieszczeń, na koszt i ryzyko własne.</w:t>
      </w:r>
    </w:p>
    <w:p w:rsidR="00603B23" w:rsidRPr="007C2F3A" w:rsidRDefault="00603B23" w:rsidP="00603B23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</w:p>
    <w:p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§ 2</w:t>
      </w:r>
    </w:p>
    <w:p w:rsidR="00603B23" w:rsidRPr="00623508" w:rsidRDefault="00603B23" w:rsidP="00603B23">
      <w:pPr>
        <w:pStyle w:val="Akapitzlis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Wykonawca zobowiązuje się do zrealizowania przedmiotu umowy w terminie nie później niż </w:t>
      </w:r>
      <w:r>
        <w:rPr>
          <w:rFonts w:ascii="Tahoma" w:hAnsi="Tahoma" w:cs="Tahoma"/>
          <w:sz w:val="18"/>
          <w:szCs w:val="18"/>
        </w:rPr>
        <w:t>40</w:t>
      </w:r>
      <w:r w:rsidRPr="00623508">
        <w:rPr>
          <w:rFonts w:ascii="Tahoma" w:hAnsi="Tahoma" w:cs="Tahoma"/>
          <w:sz w:val="18"/>
          <w:szCs w:val="18"/>
        </w:rPr>
        <w:t xml:space="preserve"> dni od daty podpisania niniejszej umowy.</w:t>
      </w:r>
    </w:p>
    <w:p w:rsidR="00603B23" w:rsidRDefault="00603B23" w:rsidP="00603B23">
      <w:pPr>
        <w:rPr>
          <w:rFonts w:ascii="Tahoma" w:hAnsi="Tahoma" w:cs="Tahoma"/>
          <w:b/>
          <w:sz w:val="18"/>
          <w:szCs w:val="18"/>
        </w:rPr>
      </w:pPr>
    </w:p>
    <w:p w:rsidR="00603B23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1440DF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3</w:t>
      </w:r>
    </w:p>
    <w:p w:rsidR="00603B23" w:rsidRDefault="00603B23" w:rsidP="00603B23">
      <w:pPr>
        <w:pStyle w:val="NumberList"/>
        <w:numPr>
          <w:ilvl w:val="0"/>
          <w:numId w:val="7"/>
        </w:numPr>
        <w:tabs>
          <w:tab w:val="left" w:pos="-2127"/>
        </w:tabs>
        <w:spacing w:line="280" w:lineRule="atLeast"/>
        <w:jc w:val="both"/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</w:pP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Wykonawca udzieli 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g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warancji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na dostarczon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e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urządzenia na zasadach określonych </w:t>
      </w:r>
      <w:r w:rsidRPr="00A74E75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w załączniku nr 1 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do </w:t>
      </w:r>
      <w:r w:rsidRPr="00A74E75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umowy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oraz zapewni bezpłatny serwis gwarancyjny przez cały okres trwania gwarancji na podstawie zgłoszenia przez Zamawiającego awarii (pisemnie, 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telefonicznie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, e-mailem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……………..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lub za pośrednictwem strony internetowej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…………….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). </w:t>
      </w:r>
    </w:p>
    <w:p w:rsidR="00603B23" w:rsidRPr="00DD21D0" w:rsidRDefault="00603B23" w:rsidP="00603B23">
      <w:pPr>
        <w:pStyle w:val="NumberList"/>
        <w:numPr>
          <w:ilvl w:val="0"/>
          <w:numId w:val="7"/>
        </w:numPr>
        <w:tabs>
          <w:tab w:val="left" w:pos="-2127"/>
        </w:tabs>
        <w:spacing w:line="280" w:lineRule="atLeast"/>
        <w:jc w:val="both"/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</w:pPr>
      <w:r w:rsidRPr="007C2F3A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Zamawiający uprawniony jest do rozbudowy lub rekonfiguracji Przedmiotu umowy, </w:t>
      </w:r>
      <w:r w:rsidRPr="00DD21D0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w przypadku, gdy będą one wykonywane zgodnie z wymogami technicznymi producenta - bez utraty uprawnień z tytułu gwarancji udzielonej przez Wykonawcę.</w:t>
      </w:r>
    </w:p>
    <w:p w:rsidR="00603B23" w:rsidRPr="00B15607" w:rsidRDefault="00603B23" w:rsidP="00603B23">
      <w:pPr>
        <w:pStyle w:val="NumberList"/>
        <w:numPr>
          <w:ilvl w:val="0"/>
          <w:numId w:val="7"/>
        </w:numPr>
        <w:tabs>
          <w:tab w:val="left" w:pos="-2127"/>
        </w:tabs>
        <w:spacing w:line="280" w:lineRule="atLeast"/>
        <w:jc w:val="both"/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</w:pPr>
      <w:r w:rsidRPr="00B15607">
        <w:rPr>
          <w:rFonts w:ascii="Tahoma" w:hAnsi="Tahoma" w:cs="Tahoma"/>
          <w:i w:val="0"/>
          <w:sz w:val="18"/>
          <w:szCs w:val="18"/>
          <w:lang w:val="pl-PL"/>
        </w:rPr>
        <w:t>Niezależnie od zapisów niniejszej umowy Zamawiającemu przysługują uprawnienia z tytułu rękojmi i gwarancji wynikające z przepisów kodeksu cywilnego.</w:t>
      </w:r>
    </w:p>
    <w:p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4</w:t>
      </w:r>
    </w:p>
    <w:p w:rsidR="00603B23" w:rsidRDefault="00603B23" w:rsidP="00603B23">
      <w:pPr>
        <w:numPr>
          <w:ilvl w:val="0"/>
          <w:numId w:val="1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BD3459">
        <w:rPr>
          <w:rFonts w:ascii="Tahoma" w:hAnsi="Tahoma" w:cs="Tahoma"/>
          <w:sz w:val="18"/>
          <w:szCs w:val="18"/>
        </w:rPr>
        <w:t>Dokumentem potwierdzającym wykon</w:t>
      </w:r>
      <w:r>
        <w:rPr>
          <w:rFonts w:ascii="Tahoma" w:hAnsi="Tahoma" w:cs="Tahoma"/>
          <w:sz w:val="18"/>
          <w:szCs w:val="18"/>
        </w:rPr>
        <w:t>anie</w:t>
      </w:r>
      <w:r w:rsidRPr="00BD3459">
        <w:rPr>
          <w:rFonts w:ascii="Tahoma" w:hAnsi="Tahoma" w:cs="Tahoma"/>
          <w:sz w:val="18"/>
          <w:szCs w:val="18"/>
        </w:rPr>
        <w:t xml:space="preserve"> przedmiotu umowy przez </w:t>
      </w:r>
      <w:r>
        <w:rPr>
          <w:rFonts w:ascii="Tahoma" w:hAnsi="Tahoma" w:cs="Tahoma"/>
          <w:sz w:val="18"/>
          <w:szCs w:val="18"/>
        </w:rPr>
        <w:t>Wykonawcę</w:t>
      </w:r>
      <w:r w:rsidRPr="00BD3459">
        <w:rPr>
          <w:rFonts w:ascii="Tahoma" w:hAnsi="Tahoma" w:cs="Tahoma"/>
          <w:sz w:val="18"/>
          <w:szCs w:val="18"/>
        </w:rPr>
        <w:t xml:space="preserve"> jest końcowy protokół zdawczo-odbiorczy podpisany przez obydwie strony umowy, przy czym za poszczególne części zamówienia wymienione w § 1 pkt. 1</w:t>
      </w:r>
      <w:r>
        <w:rPr>
          <w:rFonts w:ascii="Tahoma" w:hAnsi="Tahoma" w:cs="Tahoma"/>
          <w:sz w:val="18"/>
          <w:szCs w:val="18"/>
        </w:rPr>
        <w:t>.</w:t>
      </w:r>
      <w:r w:rsidRPr="00BD3459">
        <w:rPr>
          <w:rFonts w:ascii="Tahoma" w:hAnsi="Tahoma" w:cs="Tahoma"/>
          <w:sz w:val="18"/>
          <w:szCs w:val="18"/>
        </w:rPr>
        <w:t>, zostaną podpisane częściowe protokoły zdawczo-odbiorcze potwierdzające należyte ich wykonanie przez Wykonawcę.</w:t>
      </w:r>
    </w:p>
    <w:p w:rsidR="00603B23" w:rsidRPr="00BD3459" w:rsidRDefault="00603B23" w:rsidP="00603B23">
      <w:pPr>
        <w:numPr>
          <w:ilvl w:val="0"/>
          <w:numId w:val="1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BD3459">
        <w:rPr>
          <w:rFonts w:ascii="Tahoma" w:hAnsi="Tahoma" w:cs="Tahoma"/>
          <w:sz w:val="18"/>
          <w:szCs w:val="18"/>
        </w:rPr>
        <w:t>Częściowe protokoły zdawczo-odbiorcze, o których mowa w ust. 1 stanowią podstawę do zafakturowania wynagrodzenia. Wypłata wynagrodzenia za odebraną część zamówienia, nastąpi po wystawieniu przez Wykonawcę faktury.</w:t>
      </w:r>
    </w:p>
    <w:p w:rsidR="00603B23" w:rsidRPr="00623508" w:rsidRDefault="00603B23" w:rsidP="00603B23">
      <w:pPr>
        <w:numPr>
          <w:ilvl w:val="0"/>
          <w:numId w:val="1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Zapłata wynagrodzenia nastąpi przelewem na konto bankowe Wykonawcy wskazane na fakturze w terminie 14 dni od daty doręczenia Zamawiającemu faktury.</w:t>
      </w:r>
    </w:p>
    <w:p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5</w:t>
      </w:r>
    </w:p>
    <w:p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Wynagrodzenie za wykonanie przedmiotu umowy Strony ustalają na kwotę </w:t>
      </w:r>
      <w:r>
        <w:rPr>
          <w:rFonts w:ascii="Tahoma" w:hAnsi="Tahoma" w:cs="Tahoma"/>
          <w:sz w:val="18"/>
          <w:szCs w:val="18"/>
        </w:rPr>
        <w:t>…….. b</w:t>
      </w:r>
      <w:r w:rsidRPr="00623508">
        <w:rPr>
          <w:rFonts w:ascii="Tahoma" w:hAnsi="Tahoma" w:cs="Tahoma"/>
          <w:sz w:val="18"/>
          <w:szCs w:val="18"/>
        </w:rPr>
        <w:t xml:space="preserve">rutto zł. (słownie złotych: </w:t>
      </w:r>
      <w:r>
        <w:rPr>
          <w:rFonts w:ascii="Tahoma" w:hAnsi="Tahoma" w:cs="Tahoma"/>
          <w:sz w:val="18"/>
          <w:szCs w:val="18"/>
        </w:rPr>
        <w:t>………………………………….</w:t>
      </w:r>
      <w:r w:rsidRPr="00623508">
        <w:rPr>
          <w:rFonts w:ascii="Tahoma" w:hAnsi="Tahoma" w:cs="Tahoma"/>
          <w:sz w:val="18"/>
          <w:szCs w:val="18"/>
        </w:rPr>
        <w:t>), w tym podatek VAT tj.</w:t>
      </w:r>
      <w:r>
        <w:rPr>
          <w:rFonts w:ascii="Tahoma" w:hAnsi="Tahoma" w:cs="Tahoma"/>
          <w:sz w:val="18"/>
          <w:szCs w:val="18"/>
        </w:rPr>
        <w:t xml:space="preserve"> ………………….. </w:t>
      </w:r>
      <w:r w:rsidRPr="00623508">
        <w:rPr>
          <w:rFonts w:ascii="Tahoma" w:hAnsi="Tahoma" w:cs="Tahoma"/>
          <w:sz w:val="18"/>
          <w:szCs w:val="18"/>
        </w:rPr>
        <w:t xml:space="preserve">zł. </w:t>
      </w:r>
    </w:p>
    <w:p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Strony umowy ustalają, iż dniem zapłaty będzie dzień uznania rachunku bankowego Wykonawcy.</w:t>
      </w:r>
    </w:p>
    <w:p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 przypadku opóźnienia w zapłacie wynagrodzenia, o którym mowa w § </w:t>
      </w:r>
      <w:r>
        <w:rPr>
          <w:rFonts w:ascii="Tahoma" w:hAnsi="Tahoma" w:cs="Tahoma"/>
          <w:sz w:val="18"/>
          <w:szCs w:val="18"/>
        </w:rPr>
        <w:t>5</w:t>
      </w:r>
      <w:r w:rsidRPr="00623508">
        <w:rPr>
          <w:rFonts w:ascii="Tahoma" w:hAnsi="Tahoma" w:cs="Tahoma"/>
          <w:sz w:val="18"/>
          <w:szCs w:val="18"/>
        </w:rPr>
        <w:t xml:space="preserve"> pkt 1, Wykonawca uprawniony jest do naliczenia odsetek </w:t>
      </w:r>
      <w:r>
        <w:rPr>
          <w:rFonts w:ascii="Tahoma" w:hAnsi="Tahoma" w:cs="Tahoma"/>
          <w:sz w:val="18"/>
          <w:szCs w:val="18"/>
        </w:rPr>
        <w:t>ustawowych za opóźnienie</w:t>
      </w:r>
      <w:r w:rsidRPr="00623508">
        <w:rPr>
          <w:rFonts w:ascii="Tahoma" w:hAnsi="Tahoma" w:cs="Tahoma"/>
          <w:sz w:val="18"/>
          <w:szCs w:val="18"/>
        </w:rPr>
        <w:t>.</w:t>
      </w:r>
    </w:p>
    <w:p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lastRenderedPageBreak/>
        <w:t>Faktury winny być wystawione na bezpośredniego płatnika tj. Powiat Świdnicki, w następującym układzie:</w:t>
      </w:r>
    </w:p>
    <w:p w:rsidR="00603B23" w:rsidRPr="00623508" w:rsidRDefault="00603B23" w:rsidP="00603B23">
      <w:pPr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Nabywca: Powiat Świdnicki, ul. Marii Skłodowskiej-Curie 7, 58-100 Świdnica, NIP 884-23-69-827;</w:t>
      </w:r>
    </w:p>
    <w:p w:rsidR="00603B23" w:rsidRDefault="00603B23" w:rsidP="00603B23">
      <w:pPr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Odbiorca: Starostwo Powiatowe w Świdnicy, ul. Marii Skłodowskiej-Curie 7, 58-100 Świdnica.</w:t>
      </w:r>
    </w:p>
    <w:p w:rsidR="00603B23" w:rsidRDefault="00603B23" w:rsidP="00603B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75E44">
        <w:rPr>
          <w:rFonts w:ascii="Tahoma" w:hAnsi="Tahoma" w:cs="Tahoma"/>
          <w:sz w:val="18"/>
          <w:szCs w:val="18"/>
          <w:lang w:bidi="pl-PL"/>
        </w:rPr>
        <w:t>Płatność wynagrodzenia zgodnie z fakturą Wykonawcy nie zostanie zrealizowana w terminie w przypadku braku rachunku bankowego Wykonawcy w Białej Liście VAT – do czasu jego umieszczenia na tej liście. Za czas opóźnienia związanego ze zgłoszeniem przez Wykonawcę takiego rachunku nie będą należne odsetki za opóźnienie.</w:t>
      </w:r>
    </w:p>
    <w:p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6</w:t>
      </w:r>
    </w:p>
    <w:p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F5BBC">
        <w:rPr>
          <w:rFonts w:ascii="Tahoma" w:hAnsi="Tahoma" w:cs="Tahoma"/>
          <w:sz w:val="18"/>
          <w:szCs w:val="18"/>
        </w:rPr>
        <w:t>Strony ustalają odpowiedzialność za niewykonanie lub nie należyte wykonanie zobowiązań niniejszej umowy w formie kar umownych.</w:t>
      </w:r>
    </w:p>
    <w:p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F5BBC">
        <w:rPr>
          <w:rFonts w:ascii="Tahoma" w:hAnsi="Tahoma" w:cs="Tahoma"/>
          <w:sz w:val="18"/>
          <w:szCs w:val="18"/>
        </w:rPr>
        <w:t>Wykonawca zapłaci Zamawiającemu kary umowne:</w:t>
      </w:r>
    </w:p>
    <w:p w:rsidR="00603B23" w:rsidRPr="00960D90" w:rsidRDefault="00603B23" w:rsidP="00603B2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60D90">
        <w:rPr>
          <w:rFonts w:ascii="Tahoma" w:hAnsi="Tahoma" w:cs="Tahoma"/>
          <w:sz w:val="18"/>
          <w:szCs w:val="18"/>
        </w:rPr>
        <w:t xml:space="preserve">z tytułu niedotrzymania terminu, o którym mowa § </w:t>
      </w:r>
      <w:r>
        <w:rPr>
          <w:rFonts w:ascii="Tahoma" w:hAnsi="Tahoma" w:cs="Tahoma"/>
          <w:sz w:val="18"/>
          <w:szCs w:val="18"/>
        </w:rPr>
        <w:t>2</w:t>
      </w:r>
      <w:r w:rsidRPr="00960D90">
        <w:rPr>
          <w:rFonts w:ascii="Tahoma" w:hAnsi="Tahoma" w:cs="Tahoma"/>
          <w:sz w:val="18"/>
          <w:szCs w:val="18"/>
        </w:rPr>
        <w:t xml:space="preserve"> oraz terminu wykonania</w:t>
      </w:r>
      <w:r>
        <w:rPr>
          <w:rFonts w:ascii="Tahoma" w:hAnsi="Tahoma" w:cs="Tahoma"/>
          <w:sz w:val="18"/>
          <w:szCs w:val="18"/>
        </w:rPr>
        <w:t xml:space="preserve"> </w:t>
      </w:r>
      <w:r w:rsidRPr="00960D90">
        <w:rPr>
          <w:rFonts w:ascii="Tahoma" w:hAnsi="Tahoma" w:cs="Tahoma"/>
          <w:sz w:val="18"/>
          <w:szCs w:val="18"/>
        </w:rPr>
        <w:t xml:space="preserve">w wysokości 1 % wartości umowy, o której mowa w § </w:t>
      </w:r>
      <w:r>
        <w:rPr>
          <w:rFonts w:ascii="Tahoma" w:hAnsi="Tahoma" w:cs="Tahoma"/>
          <w:sz w:val="18"/>
          <w:szCs w:val="18"/>
        </w:rPr>
        <w:t>5 pkt 1</w:t>
      </w:r>
      <w:r w:rsidRPr="00960D90">
        <w:rPr>
          <w:rFonts w:ascii="Tahoma" w:hAnsi="Tahoma" w:cs="Tahoma"/>
          <w:sz w:val="18"/>
          <w:szCs w:val="18"/>
        </w:rPr>
        <w:t>, za każdy dzień opóźnienia</w:t>
      </w:r>
      <w:r>
        <w:rPr>
          <w:rFonts w:ascii="Tahoma" w:hAnsi="Tahoma" w:cs="Tahoma"/>
          <w:sz w:val="18"/>
          <w:szCs w:val="18"/>
        </w:rPr>
        <w:t>.</w:t>
      </w:r>
    </w:p>
    <w:p w:rsidR="00603B23" w:rsidRDefault="00603B23" w:rsidP="00603B2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>w przypadku odstąpienia Wykonawcy od wykonania postanowień niniejszej umowy z przyczyn nie leżących po stronie Zamawiającego lub przez Zamawiającego z przyczyn, za które odpowiada Wykonawca zapłaci on Zamawiającemu karę umowną w wysokości 5% wartości umowy brutto.</w:t>
      </w:r>
    </w:p>
    <w:p w:rsidR="00603B23" w:rsidRPr="00D55BBF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>W przypadku, gdy szkoda powstała na skutek działań lub zaniechań Wykonawcy przewyższa ustanowioną karą umowną, Zamawiający ma prawo żądać odszkodowania uzupełniającego na zasadach ogólnych.</w:t>
      </w:r>
    </w:p>
    <w:p w:rsidR="00603B23" w:rsidRPr="00C3092D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>Kary pieniężne mogą być potrącane z wynagrodzenia Wykonawcy.</w:t>
      </w:r>
      <w:r w:rsidRPr="00C3092D">
        <w:rPr>
          <w:rFonts w:ascii="Tahoma" w:hAnsi="Tahoma" w:cs="Tahoma"/>
          <w:sz w:val="18"/>
          <w:szCs w:val="18"/>
        </w:rPr>
        <w:t xml:space="preserve"> </w:t>
      </w:r>
    </w:p>
    <w:p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>W przypadku odstąpienia od umowy Wykonawca może żądać jedynie wynagrodzenia za część umowy wykonanej do dnia odstąpienia od umowy.</w:t>
      </w:r>
    </w:p>
    <w:p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07D33">
        <w:rPr>
          <w:rFonts w:ascii="Tahoma" w:hAnsi="Tahoma" w:cs="Tahoma"/>
          <w:sz w:val="18"/>
          <w:szCs w:val="18"/>
        </w:rPr>
        <w:t>Oprócz przypadków wymienionych w Kodeksie Cywilnym Zamawiający może odstąpić od umowy w razie:</w:t>
      </w:r>
    </w:p>
    <w:p w:rsidR="00603B23" w:rsidRDefault="00603B23" w:rsidP="00603B23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07D33">
        <w:rPr>
          <w:rFonts w:ascii="Tahoma" w:hAnsi="Tahoma" w:cs="Tahoma"/>
          <w:sz w:val="18"/>
          <w:szCs w:val="18"/>
        </w:rPr>
        <w:t>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</w:t>
      </w:r>
    </w:p>
    <w:p w:rsidR="00603B23" w:rsidRDefault="00603B23" w:rsidP="00603B23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07D33">
        <w:rPr>
          <w:rFonts w:ascii="Tahoma" w:hAnsi="Tahoma" w:cs="Tahoma"/>
          <w:sz w:val="18"/>
          <w:szCs w:val="18"/>
        </w:rPr>
        <w:t xml:space="preserve">jeżeli opóźnienie Wykonawcy w wykonaniu przedmiotu umowy przekracza </w:t>
      </w:r>
      <w:r>
        <w:rPr>
          <w:rFonts w:ascii="Tahoma" w:hAnsi="Tahoma" w:cs="Tahoma"/>
          <w:sz w:val="18"/>
          <w:szCs w:val="18"/>
        </w:rPr>
        <w:t>10</w:t>
      </w:r>
      <w:r w:rsidRPr="00507D33">
        <w:rPr>
          <w:rFonts w:ascii="Tahoma" w:hAnsi="Tahoma" w:cs="Tahoma"/>
          <w:sz w:val="18"/>
          <w:szCs w:val="18"/>
        </w:rPr>
        <w:t xml:space="preserve"> dni</w:t>
      </w:r>
      <w:r>
        <w:rPr>
          <w:rFonts w:ascii="Tahoma" w:hAnsi="Tahoma" w:cs="Tahoma"/>
          <w:sz w:val="18"/>
          <w:szCs w:val="18"/>
        </w:rPr>
        <w:t>.</w:t>
      </w:r>
    </w:p>
    <w:p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0AB7">
        <w:rPr>
          <w:rFonts w:ascii="Tahoma" w:hAnsi="Tahoma" w:cs="Tahoma"/>
          <w:sz w:val="18"/>
          <w:szCs w:val="18"/>
        </w:rPr>
        <w:t>Zamawiający może odstąpić od umowy w terminie 14 dni od dnia powzięcia wiadomości o powyższych okolicznościach.</w:t>
      </w:r>
    </w:p>
    <w:p w:rsidR="00603B23" w:rsidRPr="006A0AB7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B24BF">
        <w:rPr>
          <w:rFonts w:ascii="Tahoma" w:hAnsi="Tahoma" w:cs="Tahoma"/>
          <w:sz w:val="18"/>
          <w:szCs w:val="18"/>
        </w:rPr>
        <w:t xml:space="preserve">Suma kar umownych nie może przekroczyć 20% wartości przedmiotu umowy zawartego w § </w:t>
      </w:r>
      <w:r>
        <w:rPr>
          <w:rFonts w:ascii="Tahoma" w:hAnsi="Tahoma" w:cs="Tahoma"/>
          <w:sz w:val="18"/>
          <w:szCs w:val="18"/>
        </w:rPr>
        <w:t>5</w:t>
      </w:r>
      <w:r w:rsidRPr="00CB24BF">
        <w:rPr>
          <w:rFonts w:ascii="Tahoma" w:hAnsi="Tahoma" w:cs="Tahoma"/>
          <w:sz w:val="18"/>
          <w:szCs w:val="18"/>
        </w:rPr>
        <w:t xml:space="preserve"> pkt 1.</w:t>
      </w:r>
    </w:p>
    <w:p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7</w:t>
      </w:r>
    </w:p>
    <w:p w:rsidR="00603B23" w:rsidRPr="00623508" w:rsidRDefault="00603B23" w:rsidP="00603B2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Strony wyznaczają do kontroli, koordynacji, kierowania pracami i do udziału w komisyjnym odbiorze przedmiotu zamówienia następujących przedstawicieli:</w:t>
      </w:r>
    </w:p>
    <w:p w:rsidR="00603B23" w:rsidRPr="00623508" w:rsidRDefault="00603B23" w:rsidP="00603B23">
      <w:pPr>
        <w:numPr>
          <w:ilvl w:val="0"/>
          <w:numId w:val="3"/>
        </w:numPr>
        <w:spacing w:after="200" w:line="360" w:lineRule="auto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Zamawiający: </w:t>
      </w:r>
      <w:r>
        <w:rPr>
          <w:rFonts w:ascii="Tahoma" w:hAnsi="Tahoma" w:cs="Tahoma"/>
          <w:sz w:val="18"/>
          <w:szCs w:val="18"/>
        </w:rPr>
        <w:t xml:space="preserve">Tomasz </w:t>
      </w:r>
      <w:proofErr w:type="spellStart"/>
      <w:r>
        <w:rPr>
          <w:rFonts w:ascii="Tahoma" w:hAnsi="Tahoma" w:cs="Tahoma"/>
          <w:sz w:val="18"/>
          <w:szCs w:val="18"/>
        </w:rPr>
        <w:t>Zegarłowski</w:t>
      </w:r>
      <w:proofErr w:type="spellEnd"/>
      <w:r>
        <w:rPr>
          <w:rFonts w:ascii="Tahoma" w:hAnsi="Tahoma" w:cs="Tahoma"/>
          <w:sz w:val="18"/>
          <w:szCs w:val="18"/>
        </w:rPr>
        <w:t xml:space="preserve">, Michał </w:t>
      </w:r>
      <w:proofErr w:type="spellStart"/>
      <w:r>
        <w:rPr>
          <w:rFonts w:ascii="Tahoma" w:hAnsi="Tahoma" w:cs="Tahoma"/>
          <w:sz w:val="18"/>
          <w:szCs w:val="18"/>
        </w:rPr>
        <w:t>Bugarewicz</w:t>
      </w:r>
      <w:proofErr w:type="spellEnd"/>
      <w:r>
        <w:rPr>
          <w:rFonts w:ascii="Tahoma" w:hAnsi="Tahoma" w:cs="Tahoma"/>
          <w:sz w:val="18"/>
          <w:szCs w:val="18"/>
        </w:rPr>
        <w:t xml:space="preserve"> tel. 74 8500471</w:t>
      </w:r>
      <w:r w:rsidRPr="00623508">
        <w:rPr>
          <w:rFonts w:ascii="Tahoma" w:hAnsi="Tahoma" w:cs="Tahoma"/>
          <w:sz w:val="18"/>
          <w:szCs w:val="18"/>
        </w:rPr>
        <w:t>.</w:t>
      </w:r>
    </w:p>
    <w:p w:rsidR="00603B23" w:rsidRPr="00623508" w:rsidRDefault="00603B23" w:rsidP="00603B23">
      <w:pPr>
        <w:numPr>
          <w:ilvl w:val="0"/>
          <w:numId w:val="3"/>
        </w:numPr>
        <w:spacing w:after="200" w:line="360" w:lineRule="auto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Wykonawca: </w:t>
      </w:r>
      <w:r>
        <w:rPr>
          <w:rFonts w:ascii="Tahoma" w:hAnsi="Tahoma" w:cs="Tahoma"/>
          <w:sz w:val="18"/>
          <w:szCs w:val="18"/>
        </w:rPr>
        <w:t>…………………………………………. tel. ……………………</w:t>
      </w:r>
    </w:p>
    <w:p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8</w:t>
      </w:r>
    </w:p>
    <w:p w:rsidR="00603B23" w:rsidRPr="00623508" w:rsidRDefault="00603B23" w:rsidP="00603B2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Wszelkie zmiany niniejszej umowy mogą być dokonane wyłącznie w formie pisemnej pod rygorem nieważności.</w:t>
      </w:r>
    </w:p>
    <w:p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9</w:t>
      </w:r>
    </w:p>
    <w:p w:rsidR="00603B23" w:rsidRPr="00623508" w:rsidRDefault="00603B23" w:rsidP="00603B2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W sprawach nie uregulowanych niniejszą umową będą miały zastosowanie obowiązujące przepisy w szczególności przepisy Kodeksu Cywilnego.</w:t>
      </w:r>
    </w:p>
    <w:p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10</w:t>
      </w:r>
    </w:p>
    <w:p w:rsidR="00603B23" w:rsidRPr="00623508" w:rsidRDefault="00603B23" w:rsidP="00603B2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lastRenderedPageBreak/>
        <w:t xml:space="preserve">Wszelkie spory jakie mogą wynikać z wykonania niniejszej umowy rozstrzygać będzie wyłącznie właściwy miejscowo i rzeczowo sąd dla miejsca siedziby </w:t>
      </w:r>
      <w:r>
        <w:rPr>
          <w:rFonts w:ascii="Tahoma" w:hAnsi="Tahoma" w:cs="Tahoma"/>
          <w:sz w:val="18"/>
          <w:szCs w:val="18"/>
        </w:rPr>
        <w:t>Zamawiającego</w:t>
      </w:r>
      <w:r w:rsidRPr="00623508">
        <w:rPr>
          <w:rFonts w:ascii="Tahoma" w:hAnsi="Tahoma" w:cs="Tahoma"/>
          <w:sz w:val="18"/>
          <w:szCs w:val="18"/>
        </w:rPr>
        <w:t xml:space="preserve">.   </w:t>
      </w:r>
    </w:p>
    <w:p w:rsidR="00603B23" w:rsidRDefault="00603B23" w:rsidP="00603B23">
      <w:pPr>
        <w:rPr>
          <w:rFonts w:ascii="Tahoma" w:hAnsi="Tahoma" w:cs="Tahoma"/>
          <w:b/>
          <w:sz w:val="18"/>
          <w:szCs w:val="18"/>
        </w:rPr>
      </w:pPr>
    </w:p>
    <w:p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§ 1</w:t>
      </w:r>
      <w:r>
        <w:rPr>
          <w:rFonts w:ascii="Tahoma" w:hAnsi="Tahoma" w:cs="Tahoma"/>
          <w:b/>
          <w:sz w:val="18"/>
          <w:szCs w:val="18"/>
        </w:rPr>
        <w:t>1</w:t>
      </w:r>
    </w:p>
    <w:p w:rsidR="00603B23" w:rsidRPr="00BE025F" w:rsidRDefault="00603B23" w:rsidP="00603B23">
      <w:pPr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Umowę sporządzono w </w:t>
      </w:r>
      <w:r w:rsidRPr="00BE025F">
        <w:rPr>
          <w:rFonts w:ascii="Tahoma" w:hAnsi="Tahoma" w:cs="Tahoma"/>
          <w:sz w:val="18"/>
          <w:szCs w:val="18"/>
        </w:rPr>
        <w:t>czterech jednobrzmiących egzemplarzach, z których 3 otrzymuje Zamawiający a jeden Wykonawca.</w:t>
      </w:r>
    </w:p>
    <w:p w:rsidR="00603B23" w:rsidRDefault="00603B23" w:rsidP="00603B23">
      <w:pPr>
        <w:pStyle w:val="WW-Zwykytekst"/>
        <w:spacing w:before="360" w:after="120" w:line="276" w:lineRule="auto"/>
        <w:jc w:val="both"/>
        <w:rPr>
          <w:rFonts w:ascii="Tahoma" w:hAnsi="Tahoma" w:cs="Tahoma"/>
          <w:b/>
          <w:sz w:val="18"/>
          <w:szCs w:val="18"/>
        </w:rPr>
      </w:pPr>
    </w:p>
    <w:p w:rsidR="00603B23" w:rsidRDefault="00603B23" w:rsidP="00603B23">
      <w:pPr>
        <w:pStyle w:val="WW-Zwykytekst"/>
        <w:spacing w:before="36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WYKONAWCA</w:t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b/>
          <w:sz w:val="18"/>
          <w:szCs w:val="18"/>
        </w:rPr>
        <w:t>ZAMAWIAJĄCY</w:t>
      </w:r>
    </w:p>
    <w:p w:rsidR="00603B23" w:rsidRPr="006A0AB7" w:rsidRDefault="00603B23" w:rsidP="00603B23">
      <w:pPr>
        <w:pStyle w:val="WW-Zwykytekst"/>
        <w:spacing w:before="36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Załączniki:</w:t>
      </w:r>
    </w:p>
    <w:p w:rsidR="00303225" w:rsidRPr="00303225" w:rsidRDefault="00603B23" w:rsidP="00603B23">
      <w:pPr>
        <w:pStyle w:val="WW-Zwykytekst"/>
        <w:numPr>
          <w:ilvl w:val="0"/>
          <w:numId w:val="4"/>
        </w:numPr>
        <w:spacing w:line="360" w:lineRule="auto"/>
        <w:jc w:val="both"/>
      </w:pPr>
      <w:r w:rsidRPr="000E0D70">
        <w:rPr>
          <w:rFonts w:ascii="Tahoma" w:hAnsi="Tahoma" w:cs="Tahoma"/>
          <w:sz w:val="18"/>
          <w:szCs w:val="18"/>
        </w:rPr>
        <w:t xml:space="preserve">Opis oferowanego </w:t>
      </w:r>
      <w:r w:rsidR="0053781F">
        <w:rPr>
          <w:rFonts w:ascii="Tahoma" w:hAnsi="Tahoma" w:cs="Tahoma"/>
          <w:sz w:val="18"/>
          <w:szCs w:val="18"/>
        </w:rPr>
        <w:t>przedmiotu zamówienia</w:t>
      </w:r>
      <w:r w:rsidRPr="000E0D70">
        <w:rPr>
          <w:rFonts w:ascii="Tahoma" w:hAnsi="Tahoma" w:cs="Tahoma"/>
          <w:sz w:val="18"/>
          <w:szCs w:val="18"/>
        </w:rPr>
        <w:t xml:space="preserve"> zgodnie z </w:t>
      </w:r>
      <w:r>
        <w:rPr>
          <w:rFonts w:ascii="Tahoma" w:hAnsi="Tahoma" w:cs="Tahoma"/>
          <w:sz w:val="18"/>
          <w:szCs w:val="18"/>
        </w:rPr>
        <w:t>z</w:t>
      </w:r>
      <w:r w:rsidRPr="00C90860">
        <w:rPr>
          <w:rFonts w:ascii="Tahoma" w:hAnsi="Tahoma" w:cs="Tahoma"/>
          <w:sz w:val="18"/>
          <w:szCs w:val="18"/>
        </w:rPr>
        <w:t>ałączni</w:t>
      </w:r>
      <w:r>
        <w:rPr>
          <w:rFonts w:ascii="Tahoma" w:hAnsi="Tahoma" w:cs="Tahoma"/>
          <w:sz w:val="18"/>
          <w:szCs w:val="18"/>
        </w:rPr>
        <w:t>kiem</w:t>
      </w:r>
      <w:r w:rsidRPr="00C90860">
        <w:rPr>
          <w:rFonts w:ascii="Tahoma" w:hAnsi="Tahoma" w:cs="Tahoma"/>
          <w:sz w:val="18"/>
          <w:szCs w:val="18"/>
        </w:rPr>
        <w:t xml:space="preserve"> nr 1</w:t>
      </w:r>
      <w:r w:rsidR="0053781F">
        <w:rPr>
          <w:rFonts w:ascii="Tahoma" w:hAnsi="Tahoma" w:cs="Tahoma"/>
          <w:sz w:val="18"/>
          <w:szCs w:val="18"/>
        </w:rPr>
        <w:t xml:space="preserve">a* </w:t>
      </w:r>
      <w:bookmarkStart w:id="4" w:name="_GoBack"/>
      <w:bookmarkEnd w:id="4"/>
      <w:r w:rsidR="0053781F">
        <w:rPr>
          <w:rFonts w:ascii="Tahoma" w:hAnsi="Tahoma" w:cs="Tahoma"/>
          <w:b/>
          <w:i/>
          <w:iCs/>
          <w:color w:val="2E74B5"/>
          <w:sz w:val="16"/>
          <w:szCs w:val="16"/>
        </w:rPr>
        <w:t>(</w:t>
      </w:r>
      <w:r w:rsidR="0053781F" w:rsidRPr="00BD3459">
        <w:rPr>
          <w:rFonts w:ascii="Tahoma" w:hAnsi="Tahoma" w:cs="Tahoma"/>
          <w:b/>
          <w:i/>
          <w:iCs/>
          <w:color w:val="2E74B5"/>
          <w:sz w:val="16"/>
          <w:szCs w:val="16"/>
        </w:rPr>
        <w:t>niepotrzebne skreślić)</w:t>
      </w:r>
      <w:r w:rsidR="0053781F">
        <w:rPr>
          <w:rFonts w:ascii="Tahoma" w:hAnsi="Tahoma" w:cs="Tahoma"/>
          <w:b/>
          <w:i/>
          <w:iCs/>
          <w:color w:val="2E74B5"/>
          <w:sz w:val="16"/>
          <w:szCs w:val="16"/>
        </w:rPr>
        <w:t xml:space="preserve"> </w:t>
      </w:r>
      <w:r w:rsidRPr="00C90860">
        <w:rPr>
          <w:rFonts w:ascii="Tahoma" w:hAnsi="Tahoma" w:cs="Tahoma"/>
          <w:sz w:val="18"/>
          <w:szCs w:val="18"/>
        </w:rPr>
        <w:t xml:space="preserve"> z dnia </w:t>
      </w:r>
      <w:r>
        <w:rPr>
          <w:rFonts w:ascii="Tahoma" w:hAnsi="Tahoma" w:cs="Tahoma"/>
          <w:sz w:val="18"/>
          <w:szCs w:val="18"/>
        </w:rPr>
        <w:t>….</w:t>
      </w:r>
      <w:r w:rsidRPr="00C90860">
        <w:rPr>
          <w:rFonts w:ascii="Tahoma" w:hAnsi="Tahoma" w:cs="Tahoma"/>
          <w:sz w:val="18"/>
          <w:szCs w:val="18"/>
        </w:rPr>
        <w:t>.2023 r</w:t>
      </w:r>
      <w:r>
        <w:rPr>
          <w:rFonts w:ascii="Tahoma" w:hAnsi="Tahoma" w:cs="Tahoma"/>
          <w:sz w:val="18"/>
          <w:szCs w:val="18"/>
        </w:rPr>
        <w:t>.</w:t>
      </w:r>
    </w:p>
    <w:p w:rsidR="00603B23" w:rsidRPr="0080628B" w:rsidRDefault="00303225" w:rsidP="00603B23">
      <w:pPr>
        <w:pStyle w:val="WW-Zwykytekst"/>
        <w:numPr>
          <w:ilvl w:val="0"/>
          <w:numId w:val="4"/>
        </w:numPr>
        <w:spacing w:line="360" w:lineRule="auto"/>
        <w:jc w:val="both"/>
      </w:pPr>
      <w:r w:rsidRPr="000E0D70">
        <w:rPr>
          <w:rFonts w:ascii="Tahoma" w:hAnsi="Tahoma" w:cs="Tahoma"/>
          <w:sz w:val="18"/>
          <w:szCs w:val="18"/>
        </w:rPr>
        <w:t xml:space="preserve">Opis oferowanego </w:t>
      </w:r>
      <w:r>
        <w:rPr>
          <w:rFonts w:ascii="Tahoma" w:hAnsi="Tahoma" w:cs="Tahoma"/>
          <w:sz w:val="18"/>
          <w:szCs w:val="18"/>
        </w:rPr>
        <w:t>przedmiotu zamówienia</w:t>
      </w:r>
      <w:r w:rsidRPr="000E0D70">
        <w:rPr>
          <w:rFonts w:ascii="Tahoma" w:hAnsi="Tahoma" w:cs="Tahoma"/>
          <w:sz w:val="18"/>
          <w:szCs w:val="18"/>
        </w:rPr>
        <w:t xml:space="preserve"> zgodnie z </w:t>
      </w:r>
      <w:r>
        <w:rPr>
          <w:rFonts w:ascii="Tahoma" w:hAnsi="Tahoma" w:cs="Tahoma"/>
          <w:sz w:val="18"/>
          <w:szCs w:val="18"/>
        </w:rPr>
        <w:t>z</w:t>
      </w:r>
      <w:r w:rsidRPr="00C90860">
        <w:rPr>
          <w:rFonts w:ascii="Tahoma" w:hAnsi="Tahoma" w:cs="Tahoma"/>
          <w:sz w:val="18"/>
          <w:szCs w:val="18"/>
        </w:rPr>
        <w:t>ałączni</w:t>
      </w:r>
      <w:r>
        <w:rPr>
          <w:rFonts w:ascii="Tahoma" w:hAnsi="Tahoma" w:cs="Tahoma"/>
          <w:sz w:val="18"/>
          <w:szCs w:val="18"/>
        </w:rPr>
        <w:t>kiem</w:t>
      </w:r>
      <w:r w:rsidRPr="00C90860">
        <w:rPr>
          <w:rFonts w:ascii="Tahoma" w:hAnsi="Tahoma" w:cs="Tahoma"/>
          <w:sz w:val="18"/>
          <w:szCs w:val="18"/>
        </w:rPr>
        <w:t xml:space="preserve"> nr </w:t>
      </w:r>
      <w:r>
        <w:rPr>
          <w:rFonts w:ascii="Tahoma" w:hAnsi="Tahoma" w:cs="Tahoma"/>
          <w:sz w:val="18"/>
          <w:szCs w:val="18"/>
        </w:rPr>
        <w:t>1b*</w:t>
      </w:r>
      <w:r>
        <w:rPr>
          <w:rFonts w:ascii="Tahoma" w:hAnsi="Tahoma" w:cs="Tahoma"/>
          <w:b/>
          <w:i/>
          <w:iCs/>
          <w:color w:val="2E74B5"/>
          <w:sz w:val="16"/>
          <w:szCs w:val="16"/>
        </w:rPr>
        <w:t>(</w:t>
      </w:r>
      <w:r w:rsidRPr="00BD3459">
        <w:rPr>
          <w:rFonts w:ascii="Tahoma" w:hAnsi="Tahoma" w:cs="Tahoma"/>
          <w:b/>
          <w:i/>
          <w:iCs/>
          <w:color w:val="2E74B5"/>
          <w:sz w:val="16"/>
          <w:szCs w:val="16"/>
        </w:rPr>
        <w:t>niepotrzebne skreślić)</w:t>
      </w:r>
      <w:r>
        <w:rPr>
          <w:rFonts w:ascii="Tahoma" w:hAnsi="Tahoma" w:cs="Tahoma"/>
          <w:b/>
          <w:i/>
          <w:iCs/>
          <w:color w:val="2E74B5"/>
          <w:sz w:val="16"/>
          <w:szCs w:val="16"/>
        </w:rPr>
        <w:t xml:space="preserve"> </w:t>
      </w:r>
      <w:r w:rsidRPr="00C90860">
        <w:rPr>
          <w:rFonts w:ascii="Tahoma" w:hAnsi="Tahoma" w:cs="Tahoma"/>
          <w:sz w:val="18"/>
          <w:szCs w:val="18"/>
        </w:rPr>
        <w:t xml:space="preserve"> z dnia </w:t>
      </w:r>
      <w:r>
        <w:rPr>
          <w:rFonts w:ascii="Tahoma" w:hAnsi="Tahoma" w:cs="Tahoma"/>
          <w:sz w:val="18"/>
          <w:szCs w:val="18"/>
        </w:rPr>
        <w:t>….</w:t>
      </w:r>
      <w:r w:rsidRPr="00C90860">
        <w:rPr>
          <w:rFonts w:ascii="Tahoma" w:hAnsi="Tahoma" w:cs="Tahoma"/>
          <w:sz w:val="18"/>
          <w:szCs w:val="18"/>
        </w:rPr>
        <w:t>.2023 r</w:t>
      </w:r>
      <w:r>
        <w:rPr>
          <w:rFonts w:ascii="Tahoma" w:hAnsi="Tahoma" w:cs="Tahoma"/>
          <w:sz w:val="18"/>
          <w:szCs w:val="18"/>
        </w:rPr>
        <w:t>.</w:t>
      </w:r>
      <w:r w:rsidR="00603B23" w:rsidRPr="000E0D70">
        <w:rPr>
          <w:rFonts w:ascii="Tahoma" w:hAnsi="Tahoma" w:cs="Tahoma"/>
          <w:sz w:val="18"/>
          <w:szCs w:val="18"/>
        </w:rPr>
        <w:tab/>
      </w:r>
    </w:p>
    <w:p w:rsidR="00216D9E" w:rsidRDefault="00216D9E"/>
    <w:sectPr w:rsidR="00216D9E" w:rsidSect="00FB7ACE">
      <w:headerReference w:type="even" r:id="rId7"/>
      <w:headerReference w:type="default" r:id="rId8"/>
      <w:footerReference w:type="default" r:id="rId9"/>
      <w:pgSz w:w="11906" w:h="16838"/>
      <w:pgMar w:top="1560" w:right="991" w:bottom="1985" w:left="851" w:header="426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213" w:rsidRDefault="00167213">
      <w:r>
        <w:separator/>
      </w:r>
    </w:p>
  </w:endnote>
  <w:endnote w:type="continuationSeparator" w:id="0">
    <w:p w:rsidR="00167213" w:rsidRDefault="0016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87" w:rsidRDefault="00167213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213" w:rsidRDefault="00167213">
      <w:r>
        <w:separator/>
      </w:r>
    </w:p>
  </w:footnote>
  <w:footnote w:type="continuationSeparator" w:id="0">
    <w:p w:rsidR="00167213" w:rsidRDefault="00167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721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C1" w:rsidRPr="005269D1" w:rsidRDefault="00603B23" w:rsidP="005269D1">
    <w:pPr>
      <w:pStyle w:val="Nagwek"/>
      <w:rPr>
        <w:rFonts w:eastAsia="Ubuntu"/>
      </w:rPr>
    </w:pPr>
    <w:bookmarkStart w:id="5" w:name="_Hlk52435697"/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3810"/>
          <wp:wrapNone/>
          <wp:docPr id="1" name="Obraz 1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3B1" w:rsidRPr="005269D1">
      <w:t xml:space="preserve"> </w:t>
    </w:r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E12E1"/>
    <w:multiLevelType w:val="hybridMultilevel"/>
    <w:tmpl w:val="A1941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F1946"/>
    <w:multiLevelType w:val="hybridMultilevel"/>
    <w:tmpl w:val="A6C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344BA"/>
    <w:multiLevelType w:val="hybridMultilevel"/>
    <w:tmpl w:val="EB22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29D4"/>
    <w:multiLevelType w:val="hybridMultilevel"/>
    <w:tmpl w:val="D2F21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F25E1"/>
    <w:multiLevelType w:val="hybridMultilevel"/>
    <w:tmpl w:val="042A229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4D65BF"/>
    <w:multiLevelType w:val="hybridMultilevel"/>
    <w:tmpl w:val="F636338A"/>
    <w:lvl w:ilvl="0" w:tplc="2E6E8F0E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46B14"/>
    <w:multiLevelType w:val="hybridMultilevel"/>
    <w:tmpl w:val="9558C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543E3"/>
    <w:multiLevelType w:val="hybridMultilevel"/>
    <w:tmpl w:val="7A7EB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23"/>
    <w:rsid w:val="00167213"/>
    <w:rsid w:val="00216D9E"/>
    <w:rsid w:val="00303225"/>
    <w:rsid w:val="0053781F"/>
    <w:rsid w:val="00603B23"/>
    <w:rsid w:val="00B113B1"/>
    <w:rsid w:val="00D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D9D8CB-FA07-4934-BCC1-4313A52F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3B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03B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03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3B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Zwykytekst">
    <w:name w:val="WW-Zwykły tekst"/>
    <w:basedOn w:val="Normalny"/>
    <w:rsid w:val="00603B23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styleId="Bezodstpw">
    <w:name w:val="No Spacing"/>
    <w:uiPriority w:val="1"/>
    <w:qFormat/>
    <w:rsid w:val="00603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List">
    <w:name w:val="Number List"/>
    <w:rsid w:val="00603B2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1143</Words>
  <Characters>7272</Characters>
  <Application>Microsoft Office Word</Application>
  <DocSecurity>0</DocSecurity>
  <Lines>137</Lines>
  <Paragraphs>52</Paragraphs>
  <ScaleCrop>false</ScaleCrop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4</cp:revision>
  <dcterms:created xsi:type="dcterms:W3CDTF">2023-08-25T07:03:00Z</dcterms:created>
  <dcterms:modified xsi:type="dcterms:W3CDTF">2023-08-25T09:37:00Z</dcterms:modified>
</cp:coreProperties>
</file>