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F2C6" w14:textId="77777777" w:rsidR="00971EC7" w:rsidRPr="00971EC7" w:rsidRDefault="00971EC7" w:rsidP="00971EC7">
      <w:pPr>
        <w:spacing w:before="120" w:after="120" w:line="320" w:lineRule="atLeast"/>
        <w:jc w:val="right"/>
        <w:rPr>
          <w:rFonts w:ascii="Arial" w:hAnsi="Arial" w:cs="Arial"/>
          <w:sz w:val="22"/>
        </w:rPr>
      </w:pPr>
      <w:r w:rsidRPr="00971EC7">
        <w:rPr>
          <w:rFonts w:ascii="Arial" w:hAnsi="Arial" w:cs="Arial"/>
          <w:sz w:val="22"/>
        </w:rPr>
        <w:t>Warszawa, dnia 19-05-2022</w:t>
      </w:r>
    </w:p>
    <w:p w14:paraId="61218A68" w14:textId="19E88C3E" w:rsidR="00594FEA" w:rsidRPr="00A55DED" w:rsidRDefault="00971EC7" w:rsidP="00971EC7">
      <w:pPr>
        <w:spacing w:before="120" w:after="120" w:line="320" w:lineRule="atLeast"/>
        <w:rPr>
          <w:rFonts w:ascii="Arial" w:hAnsi="Arial" w:cs="Arial"/>
          <w:b/>
          <w:bCs/>
          <w:sz w:val="21"/>
          <w:szCs w:val="21"/>
        </w:rPr>
      </w:pPr>
      <w:r w:rsidRPr="00971EC7">
        <w:rPr>
          <w:rFonts w:ascii="Arial" w:hAnsi="Arial" w:cs="Arial"/>
          <w:sz w:val="22"/>
        </w:rPr>
        <w:t xml:space="preserve">Zn. </w:t>
      </w:r>
      <w:proofErr w:type="spellStart"/>
      <w:r w:rsidRPr="00971EC7">
        <w:rPr>
          <w:rFonts w:ascii="Arial" w:hAnsi="Arial" w:cs="Arial"/>
          <w:sz w:val="22"/>
        </w:rPr>
        <w:t>spr</w:t>
      </w:r>
      <w:proofErr w:type="spellEnd"/>
      <w:r w:rsidRPr="00971EC7">
        <w:rPr>
          <w:rFonts w:ascii="Arial" w:hAnsi="Arial" w:cs="Arial"/>
          <w:sz w:val="22"/>
        </w:rPr>
        <w:t>.: DZ.270.33.2022</w:t>
      </w:r>
    </w:p>
    <w:p w14:paraId="5EC7A16E" w14:textId="77777777" w:rsidR="00594FEA" w:rsidRPr="00A55DED" w:rsidRDefault="00594FEA" w:rsidP="00594FEA">
      <w:pPr>
        <w:spacing w:before="120" w:after="120" w:line="320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88D726" w14:textId="77777777" w:rsidR="00594FEA" w:rsidRDefault="00D44960" w:rsidP="00594FEA">
      <w:pPr>
        <w:spacing w:before="120" w:after="120" w:line="32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A55DED">
        <w:rPr>
          <w:rFonts w:ascii="Arial" w:hAnsi="Arial" w:cs="Arial"/>
          <w:b/>
          <w:bCs/>
          <w:sz w:val="21"/>
          <w:szCs w:val="21"/>
        </w:rPr>
        <w:t>ZAPYTANIE OFERTOWE</w:t>
      </w:r>
    </w:p>
    <w:p w14:paraId="33F92558" w14:textId="1E89D899" w:rsidR="00155B31" w:rsidRPr="00C4480B" w:rsidRDefault="00155B31" w:rsidP="00155B31">
      <w:pPr>
        <w:spacing w:before="120" w:after="120" w:line="320" w:lineRule="atLeas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480B">
        <w:rPr>
          <w:rFonts w:ascii="Arial" w:hAnsi="Arial" w:cs="Arial"/>
          <w:sz w:val="22"/>
          <w:szCs w:val="22"/>
        </w:rPr>
        <w:t xml:space="preserve">Centrum Koordynacji Projektów Środowiskowych zwraca się z prośbą o przedstawienie oferty na: </w:t>
      </w:r>
      <w:bookmarkStart w:id="0" w:name="_Hlk101786127"/>
      <w:r w:rsidRPr="00155B31">
        <w:rPr>
          <w:rFonts w:ascii="Arial" w:hAnsi="Arial" w:cs="Arial"/>
          <w:b/>
          <w:bCs/>
          <w:sz w:val="22"/>
          <w:szCs w:val="22"/>
        </w:rPr>
        <w:t>Działanie promocyjne z zakresu marketingu treści (</w:t>
      </w:r>
      <w:proofErr w:type="spellStart"/>
      <w:r w:rsidRPr="00155B31">
        <w:rPr>
          <w:rFonts w:ascii="Arial" w:hAnsi="Arial" w:cs="Arial"/>
          <w:b/>
          <w:bCs/>
          <w:sz w:val="22"/>
          <w:szCs w:val="22"/>
        </w:rPr>
        <w:t>influencer</w:t>
      </w:r>
      <w:proofErr w:type="spellEnd"/>
      <w:r w:rsidRPr="00155B31">
        <w:rPr>
          <w:rFonts w:ascii="Arial" w:hAnsi="Arial" w:cs="Arial"/>
          <w:b/>
          <w:bCs/>
          <w:sz w:val="22"/>
          <w:szCs w:val="22"/>
        </w:rPr>
        <w:t xml:space="preserve"> marketing)</w:t>
      </w:r>
      <w:bookmarkEnd w:id="0"/>
      <w:r w:rsidRPr="00C4480B">
        <w:rPr>
          <w:rFonts w:ascii="Arial" w:hAnsi="Arial" w:cs="Arial"/>
          <w:b/>
          <w:sz w:val="22"/>
          <w:szCs w:val="22"/>
        </w:rPr>
        <w:t>.</w:t>
      </w:r>
    </w:p>
    <w:p w14:paraId="781A67FF" w14:textId="77777777" w:rsidR="00155B31" w:rsidRPr="00C4480B" w:rsidRDefault="00155B31" w:rsidP="00155B31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</w:p>
    <w:p w14:paraId="2814A955" w14:textId="77777777" w:rsidR="00155B31" w:rsidRPr="00C4480B" w:rsidRDefault="00155B31" w:rsidP="00155B31">
      <w:pPr>
        <w:numPr>
          <w:ilvl w:val="0"/>
          <w:numId w:val="27"/>
        </w:numPr>
        <w:tabs>
          <w:tab w:val="center" w:pos="284"/>
        </w:tabs>
        <w:spacing w:before="120" w:after="120" w:line="320" w:lineRule="atLeast"/>
        <w:ind w:hanging="3623"/>
        <w:rPr>
          <w:rFonts w:ascii="Arial" w:hAnsi="Arial" w:cs="Arial"/>
          <w:b/>
          <w:bCs/>
          <w:sz w:val="22"/>
          <w:szCs w:val="22"/>
        </w:rPr>
      </w:pPr>
      <w:r w:rsidRPr="00C4480B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3A1CF949" w14:textId="77777777" w:rsidR="00E22F63" w:rsidRDefault="00107DA6" w:rsidP="00155B31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  <w:color w:val="000000"/>
        </w:rPr>
      </w:pPr>
      <w:r w:rsidRPr="00107DA6">
        <w:rPr>
          <w:rFonts w:ascii="Arial" w:hAnsi="Arial" w:cs="Arial"/>
          <w:color w:val="000000"/>
        </w:rPr>
        <w:t xml:space="preserve">Wykonawca odpowiedzialny będzie za nawiązanie współpracy z </w:t>
      </w:r>
      <w:proofErr w:type="spellStart"/>
      <w:r w:rsidRPr="00107DA6">
        <w:rPr>
          <w:rFonts w:ascii="Arial" w:hAnsi="Arial" w:cs="Arial"/>
          <w:color w:val="000000"/>
        </w:rPr>
        <w:t>influencerami</w:t>
      </w:r>
      <w:proofErr w:type="spellEnd"/>
      <w:r w:rsidRPr="00107DA6">
        <w:rPr>
          <w:rFonts w:ascii="Arial" w:hAnsi="Arial" w:cs="Arial"/>
          <w:color w:val="000000"/>
        </w:rPr>
        <w:t xml:space="preserve"> (min. 3 osoby), którzy poprzez publikację wpisów, filmów itd. w swoich kanałach społecznościowych (Facebook, Instagram, </w:t>
      </w:r>
      <w:proofErr w:type="spellStart"/>
      <w:r w:rsidRPr="00107DA6">
        <w:rPr>
          <w:rFonts w:ascii="Arial" w:hAnsi="Arial" w:cs="Arial"/>
          <w:color w:val="000000"/>
        </w:rPr>
        <w:t>You</w:t>
      </w:r>
      <w:proofErr w:type="spellEnd"/>
      <w:r w:rsidRPr="00107DA6">
        <w:rPr>
          <w:rFonts w:ascii="Arial" w:hAnsi="Arial" w:cs="Arial"/>
          <w:color w:val="000000"/>
        </w:rPr>
        <w:t xml:space="preserve"> </w:t>
      </w:r>
      <w:proofErr w:type="spellStart"/>
      <w:r w:rsidRPr="00107DA6">
        <w:rPr>
          <w:rFonts w:ascii="Arial" w:hAnsi="Arial" w:cs="Arial"/>
          <w:color w:val="000000"/>
        </w:rPr>
        <w:t>Tube</w:t>
      </w:r>
      <w:proofErr w:type="spellEnd"/>
      <w:r w:rsidRPr="00107DA6">
        <w:rPr>
          <w:rFonts w:ascii="Arial" w:hAnsi="Arial" w:cs="Arial"/>
          <w:color w:val="000000"/>
        </w:rPr>
        <w:t>, Tik Tok, blog) rozpropagują wiedzę na temat wsparcia finansowego pochodzącego z budżetu Unii Europejskiej dla projektów ochrony przyrody w Polsce, a także zakresu oraz efektów tych projektów wśród swoich obserwujących.</w:t>
      </w:r>
    </w:p>
    <w:p w14:paraId="3BB0F9EC" w14:textId="04942BCE" w:rsidR="00155B31" w:rsidRPr="00155B31" w:rsidRDefault="00107DA6" w:rsidP="00155B31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</w:rPr>
      </w:pPr>
      <w:r w:rsidRPr="00107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55B31" w:rsidRPr="00155B31">
        <w:rPr>
          <w:rFonts w:ascii="Arial" w:hAnsi="Arial" w:cs="Arial"/>
        </w:rPr>
        <w:t>Szczegółowy opis przedmiotu zamówienia oraz warunki jego realizacji zawiera Załącznik nr 1 do niniejszego zapytania.</w:t>
      </w:r>
    </w:p>
    <w:p w14:paraId="3069AE77" w14:textId="77777777" w:rsidR="00F75FDA" w:rsidRPr="00357D89" w:rsidRDefault="00F75FDA" w:rsidP="00F75FD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1E05CD6F" w14:textId="77777777" w:rsidR="00594FEA" w:rsidRPr="006A086B" w:rsidRDefault="00D44960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86B">
        <w:rPr>
          <w:rFonts w:ascii="Arial" w:hAnsi="Arial" w:cs="Arial"/>
          <w:b/>
          <w:bCs/>
          <w:sz w:val="22"/>
          <w:szCs w:val="22"/>
        </w:rPr>
        <w:t xml:space="preserve">Warunki udziału w postępowaniu oraz opis sposobu dokonywania oceny ich spełnienia (jeśli dotyczy): </w:t>
      </w:r>
    </w:p>
    <w:p w14:paraId="4086D116" w14:textId="46D058DE" w:rsidR="00155B31" w:rsidRPr="00155B31" w:rsidRDefault="00155B31" w:rsidP="00155B31">
      <w:pPr>
        <w:pStyle w:val="Akapitzlist"/>
        <w:widowControl w:val="0"/>
        <w:numPr>
          <w:ilvl w:val="0"/>
          <w:numId w:val="29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FF0000"/>
        </w:rPr>
      </w:pPr>
      <w:r w:rsidRPr="00DD3B27">
        <w:rPr>
          <w:rFonts w:ascii="Arial" w:hAnsi="Arial" w:cs="Arial"/>
        </w:rPr>
        <w:t>O udzielenie zamówienia mo</w:t>
      </w:r>
      <w:r w:rsidR="001615C3">
        <w:rPr>
          <w:rFonts w:ascii="Arial" w:hAnsi="Arial" w:cs="Arial"/>
        </w:rPr>
        <w:t>że</w:t>
      </w:r>
      <w:r w:rsidRPr="00DD3B27">
        <w:rPr>
          <w:rFonts w:ascii="Arial" w:hAnsi="Arial" w:cs="Arial"/>
        </w:rPr>
        <w:t xml:space="preserve"> ubiegać się Wykonawc</w:t>
      </w:r>
      <w:r>
        <w:rPr>
          <w:rFonts w:ascii="Arial" w:hAnsi="Arial" w:cs="Arial"/>
        </w:rPr>
        <w:t>a</w:t>
      </w:r>
      <w:r w:rsidRPr="00DD3B27">
        <w:rPr>
          <w:rFonts w:ascii="Arial" w:hAnsi="Arial" w:cs="Arial"/>
        </w:rPr>
        <w:t>, który wykaż</w:t>
      </w:r>
      <w:r>
        <w:rPr>
          <w:rFonts w:ascii="Arial" w:hAnsi="Arial" w:cs="Arial"/>
        </w:rPr>
        <w:t>e</w:t>
      </w:r>
      <w:r w:rsidRPr="00DD3B27">
        <w:rPr>
          <w:rFonts w:ascii="Arial" w:hAnsi="Arial" w:cs="Arial"/>
        </w:rPr>
        <w:t xml:space="preserve">, że w okresie ostatnich trzech lat przed upływem terminu składania ofert, a jeżeli okres prowadzenia działalności jest krótszy – w tym okresie, wykonał (a w przypadku świadczeń okresowych lub ciągłych wykonuje): </w:t>
      </w:r>
      <w:r w:rsidRPr="00DD3B27">
        <w:rPr>
          <w:rFonts w:ascii="Arial" w:hAnsi="Arial" w:cs="Arial"/>
          <w:b/>
        </w:rPr>
        <w:t>co najmniej 3 usługi</w:t>
      </w:r>
      <w:r>
        <w:rPr>
          <w:rFonts w:ascii="Arial" w:hAnsi="Arial" w:cs="Arial"/>
          <w:b/>
        </w:rPr>
        <w:t>,</w:t>
      </w:r>
      <w:r w:rsidRPr="00DD3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których każda </w:t>
      </w:r>
      <w:r w:rsidRPr="00DD3B27">
        <w:rPr>
          <w:rFonts w:ascii="Arial" w:hAnsi="Arial" w:cs="Arial"/>
        </w:rPr>
        <w:t>polega</w:t>
      </w:r>
      <w:r>
        <w:rPr>
          <w:rFonts w:ascii="Arial" w:hAnsi="Arial" w:cs="Arial"/>
        </w:rPr>
        <w:t>ła</w:t>
      </w:r>
      <w:r w:rsidRPr="00DD3B27">
        <w:rPr>
          <w:rFonts w:ascii="Arial" w:hAnsi="Arial" w:cs="Arial"/>
        </w:rPr>
        <w:t xml:space="preserve"> na</w:t>
      </w:r>
      <w:r w:rsidRPr="00155B31">
        <w:rPr>
          <w:rFonts w:eastAsiaTheme="minorHAnsi"/>
          <w:color w:val="1F497D"/>
        </w:rPr>
        <w:t xml:space="preserve"> </w:t>
      </w:r>
      <w:r>
        <w:rPr>
          <w:rFonts w:ascii="Arial" w:hAnsi="Arial" w:cs="Arial"/>
        </w:rPr>
        <w:t>d</w:t>
      </w:r>
      <w:r w:rsidRPr="00155B31">
        <w:rPr>
          <w:rFonts w:ascii="Arial" w:hAnsi="Arial" w:cs="Arial"/>
        </w:rPr>
        <w:t>ziałani</w:t>
      </w:r>
      <w:r>
        <w:rPr>
          <w:rFonts w:ascii="Arial" w:hAnsi="Arial" w:cs="Arial"/>
        </w:rPr>
        <w:t>ach</w:t>
      </w:r>
      <w:r w:rsidRPr="00155B31">
        <w:rPr>
          <w:rFonts w:ascii="Arial" w:hAnsi="Arial" w:cs="Arial"/>
        </w:rPr>
        <w:t xml:space="preserve"> promocyjn</w:t>
      </w:r>
      <w:r>
        <w:rPr>
          <w:rFonts w:ascii="Arial" w:hAnsi="Arial" w:cs="Arial"/>
        </w:rPr>
        <w:t>ych</w:t>
      </w:r>
      <w:r w:rsidRPr="00155B31">
        <w:rPr>
          <w:rFonts w:ascii="Arial" w:hAnsi="Arial" w:cs="Arial"/>
        </w:rPr>
        <w:t xml:space="preserve"> z zakresu marketingu treści z udziałem</w:t>
      </w:r>
      <w:r>
        <w:rPr>
          <w:rFonts w:ascii="Arial" w:hAnsi="Arial" w:cs="Arial"/>
        </w:rPr>
        <w:t xml:space="preserve"> minimum 3</w:t>
      </w:r>
      <w:r w:rsidRPr="00155B31">
        <w:rPr>
          <w:rFonts w:ascii="Arial" w:hAnsi="Arial" w:cs="Arial"/>
        </w:rPr>
        <w:t xml:space="preserve"> </w:t>
      </w:r>
      <w:proofErr w:type="spellStart"/>
      <w:r w:rsidRPr="00155B31">
        <w:rPr>
          <w:rFonts w:ascii="Arial" w:hAnsi="Arial" w:cs="Arial"/>
        </w:rPr>
        <w:t>influencerów</w:t>
      </w:r>
      <w:proofErr w:type="spellEnd"/>
      <w:r w:rsidRPr="00155B31">
        <w:rPr>
          <w:rFonts w:ascii="Arial" w:hAnsi="Arial" w:cs="Arial"/>
        </w:rPr>
        <w:t xml:space="preserve"> (</w:t>
      </w:r>
      <w:proofErr w:type="spellStart"/>
      <w:r w:rsidRPr="00155B31">
        <w:rPr>
          <w:rFonts w:ascii="Arial" w:hAnsi="Arial" w:cs="Arial"/>
        </w:rPr>
        <w:t>influencer</w:t>
      </w:r>
      <w:proofErr w:type="spellEnd"/>
      <w:r w:rsidRPr="00155B31">
        <w:rPr>
          <w:rFonts w:ascii="Arial" w:hAnsi="Arial" w:cs="Arial"/>
        </w:rPr>
        <w:t xml:space="preserve"> marketing)</w:t>
      </w:r>
      <w:r w:rsidRPr="00EB1B1A">
        <w:rPr>
          <w:rFonts w:ascii="Arial" w:hAnsi="Arial" w:cs="Arial"/>
        </w:rPr>
        <w:t xml:space="preserve"> </w:t>
      </w:r>
      <w:r w:rsidRPr="00A02B85">
        <w:rPr>
          <w:rFonts w:ascii="Arial" w:hAnsi="Arial" w:cs="Arial"/>
        </w:rPr>
        <w:t xml:space="preserve">na </w:t>
      </w:r>
      <w:r w:rsidR="00337AD7" w:rsidRPr="00A02B85">
        <w:rPr>
          <w:rFonts w:ascii="Arial" w:hAnsi="Arial" w:cs="Arial"/>
        </w:rPr>
        <w:t xml:space="preserve">FB, </w:t>
      </w:r>
      <w:r w:rsidRPr="00A02B85">
        <w:rPr>
          <w:rFonts w:ascii="Arial" w:hAnsi="Arial" w:cs="Arial"/>
        </w:rPr>
        <w:t>YT, IG</w:t>
      </w:r>
      <w:r w:rsidR="00A436D1" w:rsidRPr="00A02B85">
        <w:rPr>
          <w:rFonts w:ascii="Arial" w:hAnsi="Arial" w:cs="Arial"/>
        </w:rPr>
        <w:t xml:space="preserve">, </w:t>
      </w:r>
      <w:r w:rsidRPr="00A02B85">
        <w:rPr>
          <w:rFonts w:ascii="Arial" w:hAnsi="Arial" w:cs="Arial"/>
        </w:rPr>
        <w:t>Tik</w:t>
      </w:r>
      <w:r w:rsidR="00A436D1" w:rsidRPr="00A02B85">
        <w:rPr>
          <w:rFonts w:ascii="Arial" w:hAnsi="Arial" w:cs="Arial"/>
        </w:rPr>
        <w:t xml:space="preserve"> </w:t>
      </w:r>
      <w:r w:rsidRPr="00A02B85">
        <w:rPr>
          <w:rFonts w:ascii="Arial" w:hAnsi="Arial" w:cs="Arial"/>
        </w:rPr>
        <w:t>Toku</w:t>
      </w:r>
      <w:r w:rsidR="00A436D1" w:rsidRPr="00A02B85">
        <w:rPr>
          <w:rFonts w:ascii="Arial" w:hAnsi="Arial" w:cs="Arial"/>
        </w:rPr>
        <w:t xml:space="preserve"> lub blogu</w:t>
      </w:r>
      <w:r w:rsidRPr="00A02B85">
        <w:rPr>
          <w:rFonts w:ascii="Arial" w:hAnsi="Arial" w:cs="Arial"/>
        </w:rPr>
        <w:t>.</w:t>
      </w:r>
    </w:p>
    <w:p w14:paraId="349218A2" w14:textId="3A978275" w:rsidR="00155B31" w:rsidRDefault="00155B31" w:rsidP="00155B31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01754">
        <w:rPr>
          <w:rFonts w:ascii="Arial" w:hAnsi="Arial" w:cs="Arial"/>
          <w:color w:val="000000"/>
          <w:sz w:val="22"/>
          <w:szCs w:val="22"/>
        </w:rPr>
        <w:t xml:space="preserve">Na potwierdzenie spełnienia powyższego warunku należy złożyć </w:t>
      </w:r>
      <w:r w:rsidRPr="00201754">
        <w:rPr>
          <w:rFonts w:ascii="Arial" w:hAnsi="Arial" w:cs="Arial"/>
          <w:i/>
          <w:color w:val="000000"/>
          <w:sz w:val="22"/>
          <w:szCs w:val="22"/>
        </w:rPr>
        <w:t>Wykaz usług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zgodnie ze wzorem stanowiącym </w:t>
      </w:r>
      <w:r w:rsidR="006978BA">
        <w:rPr>
          <w:rFonts w:ascii="Arial" w:hAnsi="Arial" w:cs="Arial"/>
          <w:color w:val="000000"/>
          <w:sz w:val="22"/>
          <w:szCs w:val="22"/>
        </w:rPr>
        <w:t>Z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EA65A8">
        <w:rPr>
          <w:rFonts w:ascii="Arial" w:hAnsi="Arial" w:cs="Arial"/>
          <w:color w:val="000000"/>
          <w:sz w:val="22"/>
          <w:szCs w:val="22"/>
        </w:rPr>
        <w:t>5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Pr="00201754">
        <w:rPr>
          <w:rFonts w:ascii="Arial" w:hAnsi="Arial" w:cs="Arial"/>
          <w:sz w:val="22"/>
          <w:szCs w:val="22"/>
        </w:rPr>
        <w:t xml:space="preserve"> </w:t>
      </w:r>
      <w:r w:rsidRPr="00201754">
        <w:rPr>
          <w:rFonts w:ascii="Arial" w:hAnsi="Arial" w:cs="Arial"/>
          <w:color w:val="000000"/>
          <w:sz w:val="22"/>
          <w:szCs w:val="22"/>
        </w:rPr>
        <w:t>wraz z dowodami potwierdzającymi należyte wykonanie wskazanych w wykazie usług (np. referencje, protokoły odbioru itp.).</w:t>
      </w:r>
    </w:p>
    <w:p w14:paraId="12508A82" w14:textId="4A753DB3" w:rsidR="00337AD7" w:rsidRPr="00201754" w:rsidRDefault="00337AD7" w:rsidP="00155B31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37AD7">
        <w:rPr>
          <w:rFonts w:ascii="Arial" w:hAnsi="Arial" w:cs="Arial"/>
          <w:color w:val="000000"/>
          <w:sz w:val="22"/>
          <w:szCs w:val="22"/>
        </w:rPr>
        <w:t>Uwaga: W przypadku usług w trakcie trwania (dot. świadczeń okresowych lub ciągłych), Wykonawca musi wykazać, że zrealizował już usługi w wyżej wymienionym zakresie i potwierdzić ich należytą realizację stosownymi dowodami.</w:t>
      </w:r>
    </w:p>
    <w:p w14:paraId="63C7E0DB" w14:textId="77777777" w:rsidR="00155B31" w:rsidRPr="00D16180" w:rsidRDefault="00155B31" w:rsidP="00155B3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37AD7">
        <w:rPr>
          <w:rFonts w:ascii="Arial" w:hAnsi="Arial" w:cs="Arial"/>
        </w:rPr>
        <w:t xml:space="preserve">W przypadku gdy Wykonawca, wykazując spełnianie warunku, polega na wiedzy i doświadczeniu innych podmiotów, zobowiązany jest udowodnić, iż będzie dysponował </w:t>
      </w:r>
      <w:r w:rsidRPr="00337AD7">
        <w:rPr>
          <w:rFonts w:ascii="Arial" w:hAnsi="Arial" w:cs="Arial"/>
        </w:rPr>
        <w:lastRenderedPageBreak/>
        <w:t>zasobami niezbędnymi do realizacji zamówienia, w szczególności przedstawiając w tym celu pisemne zobowiązanie tych podmiotów do oddania do dyspozycji Wykonawcy niezbędnych zasobów na okres korzystania z nich przy wykonywaniu zamówienia.</w:t>
      </w:r>
    </w:p>
    <w:p w14:paraId="060A21E1" w14:textId="65D04BDB" w:rsidR="00B36491" w:rsidRDefault="00155B31" w:rsidP="00155B3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D16180">
        <w:rPr>
          <w:rFonts w:ascii="Arial" w:hAnsi="Arial" w:cs="Arial"/>
        </w:rPr>
        <w:t>W sytuacji kiedy</w:t>
      </w:r>
      <w:r>
        <w:rPr>
          <w:rFonts w:ascii="Arial" w:hAnsi="Arial" w:cs="Arial"/>
        </w:rPr>
        <w:t xml:space="preserve"> Wykonawca nie załączy</w:t>
      </w:r>
      <w:r w:rsidRPr="003E3FD5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wykazu usług lub</w:t>
      </w:r>
      <w:r w:rsidRPr="00D16180">
        <w:rPr>
          <w:rFonts w:ascii="Arial" w:hAnsi="Arial" w:cs="Arial"/>
        </w:rPr>
        <w:t xml:space="preserve"> zostanie załączony wykaz usług, który nie będzie potwierdzał spełnienia warunku udziału w postępowaniu, Zamawiający wezwie </w:t>
      </w:r>
      <w:r w:rsidR="006978BA">
        <w:rPr>
          <w:rFonts w:ascii="Arial" w:hAnsi="Arial" w:cs="Arial"/>
        </w:rPr>
        <w:t>W</w:t>
      </w:r>
      <w:r w:rsidR="006978BA" w:rsidRPr="00D16180">
        <w:rPr>
          <w:rFonts w:ascii="Arial" w:hAnsi="Arial" w:cs="Arial"/>
        </w:rPr>
        <w:t xml:space="preserve">ykonawcę </w:t>
      </w:r>
      <w:r w:rsidRPr="00D16180">
        <w:rPr>
          <w:rFonts w:ascii="Arial" w:hAnsi="Arial" w:cs="Arial"/>
        </w:rPr>
        <w:t xml:space="preserve">do przedłożenia prawidłowego wykazu. </w:t>
      </w:r>
    </w:p>
    <w:p w14:paraId="4DC272EE" w14:textId="469A369E" w:rsidR="00155B31" w:rsidRPr="00D16180" w:rsidRDefault="00155B31" w:rsidP="00155B3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D16180">
        <w:rPr>
          <w:rFonts w:ascii="Arial" w:hAnsi="Arial" w:cs="Arial"/>
        </w:rPr>
        <w:t>W przypadku gdy Wykonawca nie złoży na wezwanie Zamawiającego wykazu usług</w:t>
      </w:r>
      <w:r>
        <w:rPr>
          <w:rFonts w:ascii="Arial" w:hAnsi="Arial" w:cs="Arial"/>
        </w:rPr>
        <w:t xml:space="preserve"> lub </w:t>
      </w:r>
      <w:r w:rsidR="00C052ED">
        <w:rPr>
          <w:rFonts w:ascii="Arial" w:hAnsi="Arial" w:cs="Arial"/>
        </w:rPr>
        <w:t>złożony wykaz nie będzie</w:t>
      </w:r>
      <w:r w:rsidRPr="00D16180">
        <w:rPr>
          <w:rFonts w:ascii="Arial" w:hAnsi="Arial" w:cs="Arial"/>
        </w:rPr>
        <w:t xml:space="preserve"> potwierdz</w:t>
      </w:r>
      <w:r w:rsidR="00C052ED">
        <w:rPr>
          <w:rFonts w:ascii="Arial" w:hAnsi="Arial" w:cs="Arial"/>
        </w:rPr>
        <w:t>ał</w:t>
      </w:r>
      <w:r w:rsidRPr="00D16180">
        <w:rPr>
          <w:rFonts w:ascii="Arial" w:hAnsi="Arial" w:cs="Arial"/>
        </w:rPr>
        <w:t xml:space="preserve"> spełniania warunku udziału w postępowaniu, oferta Wykonawcy zostanie odrzucona.</w:t>
      </w:r>
    </w:p>
    <w:p w14:paraId="209CDA83" w14:textId="77777777" w:rsidR="00594FEA" w:rsidRPr="00357D89" w:rsidRDefault="00AF0321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K</w:t>
      </w:r>
      <w:r w:rsidR="00D44960" w:rsidRPr="00357D89">
        <w:rPr>
          <w:rFonts w:ascii="Arial" w:hAnsi="Arial" w:cs="Arial"/>
          <w:b/>
          <w:sz w:val="22"/>
          <w:szCs w:val="22"/>
        </w:rPr>
        <w:t>ryteria oceny</w:t>
      </w:r>
      <w:r w:rsidRPr="00357D89">
        <w:rPr>
          <w:rFonts w:ascii="Arial" w:hAnsi="Arial" w:cs="Arial"/>
          <w:b/>
          <w:sz w:val="22"/>
          <w:szCs w:val="22"/>
        </w:rPr>
        <w:t xml:space="preserve"> oferty</w:t>
      </w:r>
      <w:r w:rsidR="00D44960" w:rsidRPr="00357D89">
        <w:rPr>
          <w:rFonts w:ascii="Arial" w:hAnsi="Arial" w:cs="Arial"/>
          <w:b/>
          <w:sz w:val="22"/>
          <w:szCs w:val="22"/>
        </w:rPr>
        <w:t>:</w:t>
      </w:r>
    </w:p>
    <w:p w14:paraId="0C2A4C0E" w14:textId="77777777" w:rsidR="00C052ED" w:rsidRPr="00364FE4" w:rsidRDefault="00C052ED" w:rsidP="00C052ED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>Zamawiający określa następujące kryteria oceny oferty w niniejszym postępowaniu:</w:t>
      </w:r>
    </w:p>
    <w:tbl>
      <w:tblPr>
        <w:tblW w:w="9304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446"/>
      </w:tblGrid>
      <w:tr w:rsidR="00C052ED" w:rsidRPr="00364FE4" w14:paraId="2BDD18D8" w14:textId="77777777" w:rsidTr="00594FEA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4694F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64FE4">
              <w:rPr>
                <w:rFonts w:ascii="Arial" w:hAnsi="Arial" w:cs="Arial"/>
                <w:b/>
                <w:sz w:val="22"/>
                <w:szCs w:val="22"/>
              </w:rPr>
              <w:t>Kryterium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ECB2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FE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C052ED" w:rsidRPr="00364FE4" w14:paraId="40091F62" w14:textId="77777777" w:rsidTr="00C052ED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EE870" w14:textId="77777777" w:rsidR="00C052ED" w:rsidRPr="00364FE4" w:rsidRDefault="00C052ED" w:rsidP="00594F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FE4">
              <w:rPr>
                <w:rFonts w:ascii="Arial" w:hAnsi="Arial" w:cs="Arial"/>
                <w:color w:val="000000"/>
                <w:sz w:val="22"/>
                <w:szCs w:val="22"/>
              </w:rPr>
              <w:t>Cena brutto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805F3" w14:textId="0DE66980" w:rsidR="00C052ED" w:rsidRPr="00364FE4" w:rsidRDefault="00C052ED" w:rsidP="00594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364FE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052ED" w:rsidRPr="00364FE4" w14:paraId="62D7AAFD" w14:textId="77777777" w:rsidTr="00594FEA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35CAA" w14:textId="1CB95917" w:rsidR="00C052ED" w:rsidRPr="00364FE4" w:rsidRDefault="00C052ED" w:rsidP="00594F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C052ED">
              <w:rPr>
                <w:rFonts w:ascii="Arial" w:hAnsi="Arial" w:cs="Arial"/>
                <w:color w:val="000000"/>
                <w:sz w:val="22"/>
                <w:szCs w:val="22"/>
              </w:rPr>
              <w:t>asięg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(Z)</w:t>
            </w:r>
            <w:r w:rsidRPr="00C052ED">
              <w:rPr>
                <w:rFonts w:ascii="Arial" w:hAnsi="Arial" w:cs="Arial"/>
                <w:color w:val="000000"/>
                <w:sz w:val="22"/>
                <w:szCs w:val="22"/>
              </w:rPr>
              <w:t xml:space="preserve"> rozumiany jako liczba unikatowych wyświetleń publikacji</w:t>
            </w:r>
            <w:r w:rsidR="00FA0E83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  <w:r w:rsidRPr="00C052ED">
              <w:rPr>
                <w:rFonts w:ascii="Arial" w:hAnsi="Arial" w:cs="Arial"/>
                <w:color w:val="000000"/>
                <w:sz w:val="22"/>
                <w:szCs w:val="22"/>
              </w:rPr>
              <w:t xml:space="preserve"> (łącznie)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6A800" w14:textId="4A7767E8" w:rsidR="00C052ED" w:rsidRDefault="00C052ED" w:rsidP="00594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</w:tbl>
    <w:p w14:paraId="3905BFDA" w14:textId="77777777" w:rsidR="00C052ED" w:rsidRPr="004947E7" w:rsidRDefault="00C052ED" w:rsidP="00C052ED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C9DF273" w14:textId="77777777" w:rsidR="00C052ED" w:rsidRDefault="00C052ED" w:rsidP="00E22F63">
      <w:pPr>
        <w:widowControl w:val="0"/>
        <w:spacing w:after="24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Opis sposobu przyznawania punktacji za spełnienie danego kryterium oceny oferty:</w:t>
      </w:r>
    </w:p>
    <w:p w14:paraId="32CCA406" w14:textId="7F3B6565" w:rsidR="004B09E4" w:rsidRPr="00A02B85" w:rsidRDefault="004B09E4" w:rsidP="00A02B85">
      <w:pPr>
        <w:pStyle w:val="Akapitzlist"/>
        <w:numPr>
          <w:ilvl w:val="0"/>
          <w:numId w:val="32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ocenie ofert w </w:t>
      </w:r>
      <w:r w:rsidRPr="00C736E6">
        <w:rPr>
          <w:rFonts w:ascii="Arial" w:hAnsi="Arial" w:cs="Arial"/>
        </w:rPr>
        <w:t xml:space="preserve">kryterium </w:t>
      </w:r>
      <w:r w:rsidRPr="00725A7C">
        <w:rPr>
          <w:rFonts w:ascii="Arial" w:hAnsi="Arial" w:cs="Arial"/>
          <w:b/>
        </w:rPr>
        <w:t>Cena</w:t>
      </w:r>
      <w:r w:rsidRPr="007F21AF">
        <w:rPr>
          <w:rFonts w:ascii="Arial" w:hAnsi="Arial" w:cs="Arial"/>
          <w:b/>
        </w:rPr>
        <w:t xml:space="preserve"> brutto</w:t>
      </w:r>
      <w:r w:rsidRPr="007F21A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(C</w:t>
      </w:r>
      <w:r w:rsidRPr="00C736E6">
        <w:rPr>
          <w:rFonts w:ascii="Arial" w:hAnsi="Arial" w:cs="Arial"/>
          <w:b/>
        </w:rPr>
        <w:t>)</w:t>
      </w:r>
      <w:r w:rsidRPr="004B09E4">
        <w:rPr>
          <w:rFonts w:ascii="Arial" w:hAnsi="Arial" w:cs="Arial"/>
        </w:rPr>
        <w:t xml:space="preserve"> </w:t>
      </w:r>
      <w:r w:rsidRPr="00C052ED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przyzna </w:t>
      </w:r>
      <w:r w:rsidR="00FA0E83">
        <w:rPr>
          <w:rFonts w:ascii="Arial" w:hAnsi="Arial" w:cs="Arial"/>
        </w:rPr>
        <w:t xml:space="preserve">punkty </w:t>
      </w:r>
      <w:r>
        <w:rPr>
          <w:rFonts w:ascii="Arial" w:hAnsi="Arial" w:cs="Arial"/>
        </w:rPr>
        <w:t>w następujący sposób</w:t>
      </w:r>
      <w:r w:rsidRPr="00C052ED">
        <w:rPr>
          <w:rFonts w:ascii="Arial" w:hAnsi="Arial" w:cs="Arial"/>
        </w:rPr>
        <w:t>:</w:t>
      </w:r>
    </w:p>
    <w:p w14:paraId="426B00F7" w14:textId="7AFB878D" w:rsidR="00C052ED" w:rsidRPr="00E06C3F" w:rsidRDefault="004B09E4" w:rsidP="00A02B8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3A271B">
        <w:rPr>
          <w:rFonts w:ascii="Arial" w:hAnsi="Arial" w:cs="Arial"/>
          <w:bCs/>
        </w:rPr>
        <w:t xml:space="preserve">W </w:t>
      </w:r>
      <w:r w:rsidR="00C052ED" w:rsidRPr="003A271B">
        <w:rPr>
          <w:rFonts w:ascii="Arial" w:hAnsi="Arial" w:cs="Arial"/>
          <w:bCs/>
        </w:rPr>
        <w:t xml:space="preserve">ocenie ofert w </w:t>
      </w:r>
      <w:r w:rsidR="006978BA" w:rsidRPr="00E06C3F">
        <w:rPr>
          <w:rFonts w:ascii="Arial" w:hAnsi="Arial" w:cs="Arial"/>
          <w:bCs/>
        </w:rPr>
        <w:t xml:space="preserve">kryterium </w:t>
      </w:r>
      <w:r w:rsidR="006978BA" w:rsidRPr="00A02B85">
        <w:rPr>
          <w:rFonts w:ascii="Arial" w:hAnsi="Arial" w:cs="Arial"/>
          <w:b/>
          <w:bCs/>
        </w:rPr>
        <w:t>Cena</w:t>
      </w:r>
      <w:r w:rsidR="00C052ED" w:rsidRPr="00E06C3F">
        <w:rPr>
          <w:rFonts w:ascii="Arial" w:hAnsi="Arial" w:cs="Arial"/>
          <w:b/>
          <w:bCs/>
        </w:rPr>
        <w:t xml:space="preserve"> brutto</w:t>
      </w:r>
      <w:r w:rsidR="00C052ED" w:rsidRPr="00A02B85">
        <w:rPr>
          <w:rFonts w:ascii="Arial" w:hAnsi="Arial" w:cs="Arial"/>
          <w:b/>
          <w:bCs/>
        </w:rPr>
        <w:t xml:space="preserve"> </w:t>
      </w:r>
      <w:r w:rsidR="00C052ED" w:rsidRPr="00E06C3F">
        <w:rPr>
          <w:rFonts w:ascii="Arial" w:hAnsi="Arial" w:cs="Arial"/>
          <w:b/>
          <w:bCs/>
        </w:rPr>
        <w:t>(</w:t>
      </w:r>
      <w:r w:rsidR="007D46AA" w:rsidRPr="003A271B">
        <w:rPr>
          <w:rFonts w:ascii="Arial" w:hAnsi="Arial" w:cs="Arial"/>
          <w:b/>
          <w:bCs/>
        </w:rPr>
        <w:t>C</w:t>
      </w:r>
      <w:r w:rsidR="00C052ED" w:rsidRPr="006D2746">
        <w:rPr>
          <w:rFonts w:ascii="Arial" w:hAnsi="Arial" w:cs="Arial"/>
          <w:b/>
          <w:bCs/>
        </w:rPr>
        <w:t>)</w:t>
      </w:r>
      <w:r w:rsidR="00C052ED" w:rsidRPr="00A02B85">
        <w:rPr>
          <w:rFonts w:ascii="Arial" w:hAnsi="Arial" w:cs="Arial"/>
          <w:bCs/>
        </w:rPr>
        <w:t xml:space="preserve"> </w:t>
      </w:r>
      <w:r w:rsidR="00C052ED" w:rsidRPr="00E06C3F">
        <w:rPr>
          <w:rFonts w:ascii="Arial" w:hAnsi="Arial" w:cs="Arial"/>
          <w:bCs/>
        </w:rPr>
        <w:t>Zamawiający zastosuje następujący wzór:</w:t>
      </w:r>
    </w:p>
    <w:p w14:paraId="0C8F4D57" w14:textId="77777777" w:rsidR="00C052ED" w:rsidRDefault="00C052ED" w:rsidP="00A02B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259"/>
        <w:gridCol w:w="2341"/>
      </w:tblGrid>
      <w:tr w:rsidR="00C052ED" w:rsidRPr="007F21AF" w14:paraId="35B30FFC" w14:textId="77777777" w:rsidTr="00594FEA">
        <w:trPr>
          <w:cantSplit/>
          <w:trHeight w:val="500"/>
          <w:jc w:val="center"/>
        </w:trPr>
        <w:tc>
          <w:tcPr>
            <w:tcW w:w="1062" w:type="dxa"/>
            <w:vMerge w:val="restart"/>
            <w:vAlign w:val="center"/>
          </w:tcPr>
          <w:p w14:paraId="7096B554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F21AF">
              <w:rPr>
                <w:rFonts w:ascii="Arial" w:hAnsi="Arial" w:cs="Arial"/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259" w:type="dxa"/>
            <w:vAlign w:val="bottom"/>
          </w:tcPr>
          <w:p w14:paraId="60B75698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najniższa cena oferty brutto</w:t>
            </w:r>
          </w:p>
        </w:tc>
        <w:tc>
          <w:tcPr>
            <w:tcW w:w="2341" w:type="dxa"/>
            <w:vMerge w:val="restart"/>
            <w:vAlign w:val="center"/>
          </w:tcPr>
          <w:p w14:paraId="7481E174" w14:textId="08E0DA8D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5</w:t>
            </w:r>
            <w:r w:rsidRPr="007F21AF">
              <w:rPr>
                <w:rFonts w:ascii="Arial" w:hAnsi="Arial" w:cs="Arial"/>
                <w:sz w:val="22"/>
                <w:szCs w:val="22"/>
              </w:rPr>
              <w:t xml:space="preserve">0 pkt. </w:t>
            </w:r>
          </w:p>
        </w:tc>
      </w:tr>
      <w:tr w:rsidR="00C052ED" w:rsidRPr="007F21AF" w14:paraId="17F9774E" w14:textId="77777777" w:rsidTr="00594FEA">
        <w:trPr>
          <w:cantSplit/>
          <w:trHeight w:val="500"/>
          <w:jc w:val="center"/>
        </w:trPr>
        <w:tc>
          <w:tcPr>
            <w:tcW w:w="1062" w:type="dxa"/>
            <w:vMerge/>
            <w:vAlign w:val="center"/>
          </w:tcPr>
          <w:p w14:paraId="3178FF4E" w14:textId="77777777" w:rsidR="00C052ED" w:rsidRPr="007F21AF" w:rsidRDefault="00C052ED" w:rsidP="00C052ED">
            <w:pPr>
              <w:pStyle w:val="Lista"/>
              <w:numPr>
                <w:ilvl w:val="2"/>
                <w:numId w:val="31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9E71520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cena oferty badanej brutto</w:t>
            </w:r>
          </w:p>
        </w:tc>
        <w:tc>
          <w:tcPr>
            <w:tcW w:w="2341" w:type="dxa"/>
            <w:vMerge/>
            <w:vAlign w:val="center"/>
          </w:tcPr>
          <w:p w14:paraId="0122328A" w14:textId="77777777" w:rsidR="00C052ED" w:rsidRPr="007F21AF" w:rsidRDefault="00C052ED" w:rsidP="00C052ED">
            <w:pPr>
              <w:pStyle w:val="Lista"/>
              <w:numPr>
                <w:ilvl w:val="2"/>
                <w:numId w:val="31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2B464" w14:textId="77777777" w:rsidR="00C052ED" w:rsidRPr="00D905BE" w:rsidRDefault="00C052ED" w:rsidP="00C052E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DAF497D" w14:textId="38DB0A37" w:rsidR="00C052ED" w:rsidRPr="00D905BE" w:rsidRDefault="00C052ED" w:rsidP="00A02B8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 xml:space="preserve">1% wagi kryterium równa się 1 </w:t>
      </w:r>
      <w:r w:rsidR="00FA0E83">
        <w:rPr>
          <w:rFonts w:ascii="Arial" w:hAnsi="Arial" w:cs="Arial"/>
          <w:bCs/>
        </w:rPr>
        <w:t>punktowi</w:t>
      </w:r>
      <w:r w:rsidR="00FA0E83" w:rsidRPr="00364FE4">
        <w:rPr>
          <w:rFonts w:ascii="Arial" w:hAnsi="Arial" w:cs="Arial"/>
          <w:bCs/>
        </w:rPr>
        <w:t xml:space="preserve"> </w:t>
      </w:r>
      <w:r w:rsidRPr="00364FE4">
        <w:rPr>
          <w:rFonts w:ascii="Arial" w:hAnsi="Arial" w:cs="Arial"/>
          <w:bCs/>
        </w:rPr>
        <w:t>uzyskanemu w kryteriu</w:t>
      </w:r>
      <w:r>
        <w:rPr>
          <w:rFonts w:ascii="Arial" w:hAnsi="Arial" w:cs="Arial"/>
          <w:bCs/>
        </w:rPr>
        <w:t xml:space="preserve">m. Maksymalna łączna </w:t>
      </w:r>
      <w:r w:rsidR="006978BA">
        <w:rPr>
          <w:rFonts w:ascii="Arial" w:hAnsi="Arial" w:cs="Arial"/>
          <w:bCs/>
        </w:rPr>
        <w:t xml:space="preserve">liczba </w:t>
      </w:r>
      <w:r w:rsidR="00FA0E83">
        <w:rPr>
          <w:rFonts w:ascii="Arial" w:hAnsi="Arial" w:cs="Arial"/>
          <w:bCs/>
        </w:rPr>
        <w:t>punktów</w:t>
      </w:r>
      <w:r>
        <w:rPr>
          <w:rFonts w:ascii="Arial" w:hAnsi="Arial" w:cs="Arial"/>
          <w:bCs/>
        </w:rPr>
        <w:t xml:space="preserve">, </w:t>
      </w:r>
      <w:r w:rsidRPr="00364FE4">
        <w:rPr>
          <w:rFonts w:ascii="Arial" w:hAnsi="Arial" w:cs="Arial"/>
          <w:bCs/>
        </w:rPr>
        <w:t>jaką może uzyskać oferta</w:t>
      </w:r>
      <w:r w:rsidR="006978BA">
        <w:rPr>
          <w:rFonts w:ascii="Arial" w:hAnsi="Arial" w:cs="Arial"/>
          <w:bCs/>
        </w:rPr>
        <w:t xml:space="preserve"> w tym kryterium,</w:t>
      </w:r>
      <w:r w:rsidRPr="00364FE4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>5</w:t>
      </w:r>
      <w:r w:rsidRPr="00364FE4">
        <w:rPr>
          <w:rFonts w:ascii="Arial" w:hAnsi="Arial" w:cs="Arial"/>
          <w:bCs/>
        </w:rPr>
        <w:t>0.</w:t>
      </w:r>
    </w:p>
    <w:p w14:paraId="16AE1E58" w14:textId="1BDCAD66" w:rsidR="00C052ED" w:rsidRDefault="00C052ED" w:rsidP="00A02B8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905BE">
        <w:rPr>
          <w:rFonts w:ascii="Arial" w:hAnsi="Arial" w:cs="Arial"/>
        </w:rPr>
        <w:t xml:space="preserve">Podana w ofercie cena zamówienia musi być wyrażona w polskich złotych, </w:t>
      </w:r>
      <w:r w:rsidRPr="00D905BE">
        <w:rPr>
          <w:rFonts w:ascii="Arial" w:hAnsi="Arial" w:cs="Arial"/>
        </w:rPr>
        <w:br/>
        <w:t>z dokładnością do drugiego miejsca po przecinku.</w:t>
      </w:r>
    </w:p>
    <w:p w14:paraId="7BF4EBEE" w14:textId="0EB448CC" w:rsidR="00C052ED" w:rsidRDefault="00C052ED" w:rsidP="00A02B85">
      <w:pPr>
        <w:pStyle w:val="Akapitzlist"/>
        <w:numPr>
          <w:ilvl w:val="0"/>
          <w:numId w:val="3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052ED">
        <w:rPr>
          <w:rFonts w:ascii="Arial" w:hAnsi="Arial" w:cs="Arial"/>
        </w:rPr>
        <w:lastRenderedPageBreak/>
        <w:t xml:space="preserve">Przy ocenie ofert w kryterium </w:t>
      </w:r>
      <w:r w:rsidRPr="00A02B85">
        <w:rPr>
          <w:rFonts w:ascii="Arial" w:hAnsi="Arial" w:cs="Arial"/>
          <w:b/>
        </w:rPr>
        <w:t>Zasięg (Z)</w:t>
      </w:r>
      <w:r w:rsidRPr="00C052ED">
        <w:rPr>
          <w:rFonts w:ascii="Arial" w:hAnsi="Arial" w:cs="Arial"/>
        </w:rPr>
        <w:t xml:space="preserve"> rozumiany jako liczba unikatowych wyświetleń publikacji (łącznie</w:t>
      </w:r>
      <w:r w:rsidR="006978BA">
        <w:rPr>
          <w:rFonts w:ascii="Arial" w:hAnsi="Arial" w:cs="Arial"/>
        </w:rPr>
        <w:t xml:space="preserve"> dla wszystkich publikacji w ramach całej usługi</w:t>
      </w:r>
      <w:r w:rsidRPr="00C052ED">
        <w:rPr>
          <w:rFonts w:ascii="Arial" w:hAnsi="Arial" w:cs="Arial"/>
        </w:rPr>
        <w:t xml:space="preserve">) (50%) Zamawiający </w:t>
      </w:r>
      <w:r>
        <w:rPr>
          <w:rFonts w:ascii="Arial" w:hAnsi="Arial" w:cs="Arial"/>
        </w:rPr>
        <w:t xml:space="preserve">przyzna pkt </w:t>
      </w:r>
      <w:r w:rsidR="00E82512" w:rsidRPr="00E82512">
        <w:rPr>
          <w:rFonts w:ascii="Arial" w:hAnsi="Arial" w:cs="Arial"/>
        </w:rPr>
        <w:t xml:space="preserve">na podstawie </w:t>
      </w:r>
      <w:r w:rsidR="00FA0E83">
        <w:rPr>
          <w:rFonts w:ascii="Arial" w:hAnsi="Arial" w:cs="Arial"/>
        </w:rPr>
        <w:t xml:space="preserve">deklarowanego </w:t>
      </w:r>
      <w:r w:rsidR="00E82512">
        <w:rPr>
          <w:rFonts w:ascii="Arial" w:hAnsi="Arial" w:cs="Arial"/>
        </w:rPr>
        <w:t>zasięgu</w:t>
      </w:r>
      <w:r w:rsidR="00FA0E83">
        <w:rPr>
          <w:rFonts w:ascii="Arial" w:hAnsi="Arial" w:cs="Arial"/>
        </w:rPr>
        <w:t>,</w:t>
      </w:r>
      <w:r w:rsidR="00E82512">
        <w:rPr>
          <w:rFonts w:ascii="Arial" w:hAnsi="Arial" w:cs="Arial"/>
        </w:rPr>
        <w:t xml:space="preserve"> wskazan</w:t>
      </w:r>
      <w:r w:rsidR="00E82512" w:rsidRPr="00E82512">
        <w:rPr>
          <w:rFonts w:ascii="Arial" w:hAnsi="Arial" w:cs="Arial"/>
        </w:rPr>
        <w:t xml:space="preserve">ego przez Wykonawcę w </w:t>
      </w:r>
      <w:r w:rsidR="00E82512">
        <w:rPr>
          <w:rFonts w:ascii="Arial" w:hAnsi="Arial" w:cs="Arial"/>
        </w:rPr>
        <w:t>Formularzu o</w:t>
      </w:r>
      <w:r w:rsidR="00E82512" w:rsidRPr="00E82512">
        <w:rPr>
          <w:rFonts w:ascii="Arial" w:hAnsi="Arial" w:cs="Arial"/>
        </w:rPr>
        <w:t>fer</w:t>
      </w:r>
      <w:r w:rsidR="00E82512">
        <w:rPr>
          <w:rFonts w:ascii="Arial" w:hAnsi="Arial" w:cs="Arial"/>
        </w:rPr>
        <w:t>ty</w:t>
      </w:r>
      <w:r w:rsidR="00E82512" w:rsidRPr="00E82512">
        <w:rPr>
          <w:rFonts w:ascii="Arial" w:hAnsi="Arial" w:cs="Arial"/>
        </w:rPr>
        <w:t>, zgodnie z poniższym</w:t>
      </w:r>
      <w:r w:rsidRPr="00C052ED">
        <w:rPr>
          <w:rFonts w:ascii="Arial" w:hAnsi="Arial" w:cs="Arial"/>
        </w:rPr>
        <w:t>:</w:t>
      </w:r>
    </w:p>
    <w:p w14:paraId="2EC6A2A7" w14:textId="4623BDA4" w:rsidR="007D46AA" w:rsidRPr="00A02B85" w:rsidRDefault="0001173D" w:rsidP="00A02B85">
      <w:pPr>
        <w:pStyle w:val="Akapitzlist"/>
        <w:numPr>
          <w:ilvl w:val="0"/>
          <w:numId w:val="42"/>
        </w:numPr>
        <w:autoSpaceDE w:val="0"/>
        <w:autoSpaceDN w:val="0"/>
        <w:spacing w:before="120" w:after="120" w:line="360" w:lineRule="auto"/>
        <w:jc w:val="both"/>
        <w:rPr>
          <w:rFonts w:ascii="Arial" w:eastAsia="PMingLiU" w:hAnsi="Arial" w:cs="Arial"/>
          <w:sz w:val="21"/>
          <w:szCs w:val="21"/>
        </w:rPr>
      </w:pPr>
      <w:r w:rsidRPr="00A02B85">
        <w:rPr>
          <w:rFonts w:ascii="Arial" w:eastAsia="PMingLiU" w:hAnsi="Arial" w:cs="Arial"/>
          <w:sz w:val="21"/>
          <w:szCs w:val="21"/>
        </w:rPr>
        <w:t>Minimalny zasięg rozumiany jako liczba unikatowych wyświetleń publikacji (łącznie)</w:t>
      </w:r>
      <w:r w:rsidR="00EB1B1A">
        <w:rPr>
          <w:rFonts w:ascii="Arial" w:eastAsia="PMingLiU" w:hAnsi="Arial" w:cs="Arial"/>
          <w:sz w:val="21"/>
          <w:szCs w:val="21"/>
        </w:rPr>
        <w:t xml:space="preserve">, wymagany przez Zamawiającego </w:t>
      </w:r>
      <w:r w:rsidRPr="00A02B85">
        <w:rPr>
          <w:rFonts w:ascii="Arial" w:eastAsia="PMingLiU" w:hAnsi="Arial" w:cs="Arial"/>
          <w:sz w:val="21"/>
          <w:szCs w:val="21"/>
        </w:rPr>
        <w:t xml:space="preserve">wynosi: </w:t>
      </w:r>
      <w:r w:rsidR="006978BA" w:rsidRPr="00A02B85">
        <w:rPr>
          <w:rFonts w:ascii="Arial" w:eastAsia="PMingLiU" w:hAnsi="Arial" w:cs="Arial"/>
          <w:sz w:val="21"/>
          <w:szCs w:val="21"/>
        </w:rPr>
        <w:t>250</w:t>
      </w:r>
      <w:r w:rsidR="007D46AA" w:rsidRPr="00A02B85">
        <w:rPr>
          <w:rFonts w:ascii="Arial" w:eastAsia="PMingLiU" w:hAnsi="Arial" w:cs="Arial"/>
          <w:sz w:val="21"/>
          <w:szCs w:val="21"/>
        </w:rPr>
        <w:t> </w:t>
      </w:r>
      <w:r w:rsidRPr="00A02B85">
        <w:rPr>
          <w:rFonts w:ascii="Arial" w:eastAsia="PMingLiU" w:hAnsi="Arial" w:cs="Arial"/>
          <w:sz w:val="21"/>
          <w:szCs w:val="21"/>
        </w:rPr>
        <w:t>000</w:t>
      </w:r>
      <w:r w:rsidR="007D46AA" w:rsidRPr="00A02B85">
        <w:rPr>
          <w:rFonts w:ascii="Arial" w:eastAsia="PMingLiU" w:hAnsi="Arial" w:cs="Arial"/>
          <w:sz w:val="21"/>
          <w:szCs w:val="21"/>
        </w:rPr>
        <w:t xml:space="preserve"> unikatowych wyświetleń</w:t>
      </w:r>
      <w:r w:rsidRPr="00A02B85">
        <w:rPr>
          <w:rFonts w:ascii="Arial" w:eastAsia="PMingLiU" w:hAnsi="Arial" w:cs="Arial"/>
          <w:sz w:val="21"/>
          <w:szCs w:val="21"/>
        </w:rPr>
        <w:t>.</w:t>
      </w:r>
      <w:r w:rsidR="007D46AA" w:rsidRPr="00A02B85" w:rsidDel="007D46AA">
        <w:rPr>
          <w:rFonts w:ascii="Arial" w:eastAsia="PMingLiU" w:hAnsi="Arial" w:cs="Arial"/>
          <w:sz w:val="21"/>
          <w:szCs w:val="21"/>
        </w:rPr>
        <w:t xml:space="preserve"> </w:t>
      </w:r>
    </w:p>
    <w:p w14:paraId="7B9B7359" w14:textId="34DFC4F8" w:rsidR="007D46AA" w:rsidRDefault="004B09E4" w:rsidP="00A02B85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46AA" w:rsidRPr="00C736E6">
        <w:rPr>
          <w:rFonts w:ascii="Arial" w:hAnsi="Arial" w:cs="Arial"/>
          <w:sz w:val="22"/>
          <w:szCs w:val="22"/>
        </w:rPr>
        <w:t xml:space="preserve"> ocenie ofert w kryterium </w:t>
      </w:r>
      <w:r w:rsidR="007D46AA">
        <w:rPr>
          <w:rFonts w:ascii="Arial" w:hAnsi="Arial" w:cs="Arial"/>
          <w:b/>
          <w:sz w:val="22"/>
          <w:szCs w:val="22"/>
        </w:rPr>
        <w:t>Zasięg</w:t>
      </w:r>
      <w:r w:rsidR="007D46AA" w:rsidRPr="007F21AF">
        <w:rPr>
          <w:rFonts w:ascii="Arial" w:hAnsi="Arial" w:cs="Arial"/>
          <w:sz w:val="22"/>
          <w:szCs w:val="22"/>
        </w:rPr>
        <w:t xml:space="preserve"> </w:t>
      </w:r>
      <w:r w:rsidR="007D46AA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Z)</w:t>
      </w:r>
      <w:r w:rsidR="007D46AA">
        <w:rPr>
          <w:rFonts w:ascii="Arial" w:hAnsi="Arial" w:cs="Arial"/>
          <w:b/>
          <w:sz w:val="22"/>
          <w:szCs w:val="22"/>
        </w:rPr>
        <w:t xml:space="preserve"> </w:t>
      </w:r>
      <w:r w:rsidR="007D46AA" w:rsidRPr="00C736E6">
        <w:rPr>
          <w:rFonts w:ascii="Arial" w:hAnsi="Arial" w:cs="Arial"/>
          <w:sz w:val="22"/>
          <w:szCs w:val="22"/>
        </w:rPr>
        <w:t>Zamawiający zastosuje następujący wzór: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259"/>
        <w:gridCol w:w="2341"/>
      </w:tblGrid>
      <w:tr w:rsidR="004B09E4" w:rsidRPr="007F21AF" w14:paraId="6DEB6B7A" w14:textId="77777777" w:rsidTr="00594FEA">
        <w:trPr>
          <w:cantSplit/>
          <w:trHeight w:val="500"/>
          <w:jc w:val="center"/>
        </w:trPr>
        <w:tc>
          <w:tcPr>
            <w:tcW w:w="1062" w:type="dxa"/>
            <w:vMerge w:val="restart"/>
            <w:vAlign w:val="center"/>
          </w:tcPr>
          <w:p w14:paraId="64E7B218" w14:textId="5269EA37" w:rsidR="004B09E4" w:rsidRPr="007F21AF" w:rsidRDefault="004B09E4" w:rsidP="00A02B85">
            <w:pPr>
              <w:pStyle w:val="Lista"/>
              <w:spacing w:after="120"/>
              <w:ind w:left="567" w:hanging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7F21AF">
              <w:rPr>
                <w:rFonts w:ascii="Arial" w:hAnsi="Arial" w:cs="Arial"/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259" w:type="dxa"/>
            <w:vAlign w:val="bottom"/>
          </w:tcPr>
          <w:p w14:paraId="27A8386F" w14:textId="0F8E0ADE" w:rsidR="004B09E4" w:rsidRPr="007F21AF" w:rsidRDefault="006263B5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263B5">
              <w:rPr>
                <w:rFonts w:ascii="Arial" w:hAnsi="Arial" w:cs="Arial"/>
                <w:sz w:val="22"/>
                <w:szCs w:val="22"/>
              </w:rPr>
              <w:t xml:space="preserve">zasięg w ofercie badanej </w:t>
            </w:r>
          </w:p>
        </w:tc>
        <w:tc>
          <w:tcPr>
            <w:tcW w:w="2341" w:type="dxa"/>
            <w:vMerge w:val="restart"/>
            <w:vAlign w:val="center"/>
          </w:tcPr>
          <w:p w14:paraId="7B89BB82" w14:textId="642F185D" w:rsidR="004B09E4" w:rsidRPr="007F21AF" w:rsidRDefault="004B09E4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5</w:t>
            </w:r>
            <w:r w:rsidRPr="007F21AF">
              <w:rPr>
                <w:rFonts w:ascii="Arial" w:hAnsi="Arial" w:cs="Arial"/>
                <w:sz w:val="22"/>
                <w:szCs w:val="22"/>
              </w:rPr>
              <w:t xml:space="preserve">0 pkt </w:t>
            </w:r>
          </w:p>
        </w:tc>
      </w:tr>
      <w:tr w:rsidR="004B09E4" w:rsidRPr="007F21AF" w14:paraId="3879D5A2" w14:textId="77777777" w:rsidTr="00594FEA">
        <w:trPr>
          <w:cantSplit/>
          <w:trHeight w:val="500"/>
          <w:jc w:val="center"/>
        </w:trPr>
        <w:tc>
          <w:tcPr>
            <w:tcW w:w="1062" w:type="dxa"/>
            <w:vMerge/>
            <w:vAlign w:val="center"/>
          </w:tcPr>
          <w:p w14:paraId="7B870DE5" w14:textId="77777777" w:rsidR="004B09E4" w:rsidRPr="007F21AF" w:rsidRDefault="004B09E4" w:rsidP="00594FEA">
            <w:pPr>
              <w:pStyle w:val="Lista"/>
              <w:numPr>
                <w:ilvl w:val="2"/>
                <w:numId w:val="31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72CFDA9" w14:textId="56F09E92" w:rsidR="004B09E4" w:rsidRPr="007F21AF" w:rsidRDefault="006263B5" w:rsidP="00E06C3F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263B5">
              <w:rPr>
                <w:rFonts w:ascii="Arial" w:hAnsi="Arial" w:cs="Arial"/>
                <w:sz w:val="22"/>
                <w:szCs w:val="22"/>
              </w:rPr>
              <w:t>najwyższy oferowany zasięg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vMerge/>
            <w:vAlign w:val="center"/>
          </w:tcPr>
          <w:p w14:paraId="640BEC6C" w14:textId="77777777" w:rsidR="004B09E4" w:rsidRPr="007F21AF" w:rsidRDefault="004B09E4" w:rsidP="00594FEA">
            <w:pPr>
              <w:pStyle w:val="Lista"/>
              <w:numPr>
                <w:ilvl w:val="2"/>
                <w:numId w:val="31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6926A" w14:textId="77777777" w:rsidR="004B09E4" w:rsidRDefault="004B09E4" w:rsidP="00A02B85">
      <w:pPr>
        <w:spacing w:line="360" w:lineRule="auto"/>
        <w:ind w:left="1713"/>
        <w:jc w:val="both"/>
        <w:rPr>
          <w:rFonts w:ascii="Arial" w:hAnsi="Arial" w:cs="Arial"/>
          <w:sz w:val="22"/>
          <w:szCs w:val="22"/>
        </w:rPr>
      </w:pPr>
    </w:p>
    <w:p w14:paraId="481524B6" w14:textId="14B2730B" w:rsidR="004B09E4" w:rsidRDefault="004B09E4" w:rsidP="00A02B85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5A7C">
        <w:rPr>
          <w:rFonts w:ascii="Arial" w:eastAsia="PMingLiU" w:hAnsi="Arial" w:cs="Arial"/>
          <w:sz w:val="21"/>
          <w:szCs w:val="21"/>
        </w:rPr>
        <w:t xml:space="preserve">W </w:t>
      </w:r>
      <w:r w:rsidRPr="00725A7C">
        <w:rPr>
          <w:rFonts w:ascii="Arial" w:hAnsi="Arial" w:cs="Arial"/>
          <w:sz w:val="22"/>
          <w:szCs w:val="22"/>
        </w:rPr>
        <w:t>przypadku gdy Wykonawca nie wskaże zasięgu lub zaoferuje zasięg mniejszy niż 250 000, to jego oferta będzie podlegała odrzuceniu jako niezgodna z założeniami zapytania ofertowego.</w:t>
      </w:r>
    </w:p>
    <w:p w14:paraId="670FAF8D" w14:textId="4655E70B" w:rsidR="004B09E4" w:rsidRPr="00D905BE" w:rsidRDefault="004B09E4" w:rsidP="004B09E4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 xml:space="preserve">1% wagi kryterium równa się 1 </w:t>
      </w:r>
      <w:r w:rsidR="00FA0E83">
        <w:rPr>
          <w:rFonts w:ascii="Arial" w:hAnsi="Arial" w:cs="Arial"/>
          <w:bCs/>
        </w:rPr>
        <w:t>punktowi</w:t>
      </w:r>
      <w:r w:rsidR="00FA0E83" w:rsidRPr="00364FE4">
        <w:rPr>
          <w:rFonts w:ascii="Arial" w:hAnsi="Arial" w:cs="Arial"/>
          <w:bCs/>
        </w:rPr>
        <w:t xml:space="preserve"> </w:t>
      </w:r>
      <w:r w:rsidRPr="00364FE4">
        <w:rPr>
          <w:rFonts w:ascii="Arial" w:hAnsi="Arial" w:cs="Arial"/>
          <w:bCs/>
        </w:rPr>
        <w:t>uzyskanemu w kryteriu</w:t>
      </w:r>
      <w:r>
        <w:rPr>
          <w:rFonts w:ascii="Arial" w:hAnsi="Arial" w:cs="Arial"/>
          <w:bCs/>
        </w:rPr>
        <w:t xml:space="preserve">m. Maksymalna łączna liczba </w:t>
      </w:r>
      <w:r w:rsidR="00FA0E83">
        <w:rPr>
          <w:rFonts w:ascii="Arial" w:hAnsi="Arial" w:cs="Arial"/>
          <w:bCs/>
        </w:rPr>
        <w:t>punktów</w:t>
      </w:r>
      <w:r>
        <w:rPr>
          <w:rFonts w:ascii="Arial" w:hAnsi="Arial" w:cs="Arial"/>
          <w:bCs/>
        </w:rPr>
        <w:t xml:space="preserve">, </w:t>
      </w:r>
      <w:r w:rsidRPr="00364FE4">
        <w:rPr>
          <w:rFonts w:ascii="Arial" w:hAnsi="Arial" w:cs="Arial"/>
          <w:bCs/>
        </w:rPr>
        <w:t>jaką może uzyskać oferta</w:t>
      </w:r>
      <w:r>
        <w:rPr>
          <w:rFonts w:ascii="Arial" w:hAnsi="Arial" w:cs="Arial"/>
          <w:bCs/>
        </w:rPr>
        <w:t xml:space="preserve"> w tym kryterium,</w:t>
      </w:r>
      <w:r w:rsidRPr="00364FE4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>5</w:t>
      </w:r>
      <w:r w:rsidRPr="00364FE4">
        <w:rPr>
          <w:rFonts w:ascii="Arial" w:hAnsi="Arial" w:cs="Arial"/>
          <w:bCs/>
        </w:rPr>
        <w:t>0.</w:t>
      </w:r>
    </w:p>
    <w:p w14:paraId="0C3FF7B9" w14:textId="59D17990" w:rsidR="006978BA" w:rsidRDefault="006978BA" w:rsidP="00A02B85">
      <w:pPr>
        <w:rPr>
          <w:rFonts w:eastAsia="PMingLiU"/>
        </w:rPr>
      </w:pPr>
    </w:p>
    <w:p w14:paraId="07AFB269" w14:textId="47059D82" w:rsidR="004B09E4" w:rsidRDefault="004B09E4" w:rsidP="006978BA">
      <w:pPr>
        <w:pStyle w:val="Akapitzlist"/>
        <w:numPr>
          <w:ilvl w:val="0"/>
          <w:numId w:val="32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do uzyskania łącznie w obu kryteriach to 100. </w:t>
      </w:r>
      <w:r>
        <w:rPr>
          <w:rFonts w:ascii="Arial" w:hAnsi="Arial" w:cs="Arial"/>
        </w:rPr>
        <w:br/>
      </w:r>
    </w:p>
    <w:p w14:paraId="05ABE249" w14:textId="3FFB3535" w:rsidR="0001173D" w:rsidRPr="00E06C3F" w:rsidRDefault="006978BA" w:rsidP="00A02B85">
      <w:pPr>
        <w:pStyle w:val="Akapitzlist"/>
        <w:numPr>
          <w:ilvl w:val="0"/>
          <w:numId w:val="32"/>
        </w:numPr>
        <w:spacing w:before="240"/>
        <w:ind w:left="426" w:hanging="284"/>
        <w:jc w:val="both"/>
      </w:pPr>
      <w:r w:rsidRPr="006978BA">
        <w:rPr>
          <w:rFonts w:ascii="Arial" w:hAnsi="Arial" w:cs="Arial"/>
        </w:rPr>
        <w:t>Ofertą najkorzystniejszą</w:t>
      </w:r>
      <w:r w:rsidRPr="00D905BE">
        <w:rPr>
          <w:rFonts w:ascii="Arial" w:hAnsi="Arial" w:cs="Arial"/>
        </w:rPr>
        <w:t xml:space="preserve"> będzie oferta, która uzyska najwyższą liczbę punktów </w:t>
      </w:r>
      <w:r w:rsidRPr="00D905BE">
        <w:rPr>
          <w:rFonts w:ascii="Arial" w:hAnsi="Arial" w:cs="Arial"/>
        </w:rPr>
        <w:br/>
      </w:r>
      <w:r>
        <w:rPr>
          <w:rFonts w:ascii="Arial" w:hAnsi="Arial" w:cs="Arial"/>
        </w:rPr>
        <w:t>w obu kryteriach łącznie.</w:t>
      </w:r>
      <w:r w:rsidRPr="00D905BE">
        <w:rPr>
          <w:rFonts w:ascii="Arial" w:hAnsi="Arial" w:cs="Arial"/>
        </w:rPr>
        <w:t xml:space="preserve"> </w:t>
      </w:r>
    </w:p>
    <w:p w14:paraId="54B5989C" w14:textId="5790E50E" w:rsidR="00D7367B" w:rsidRPr="00C052ED" w:rsidRDefault="00D44960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C052ED" w:rsidRPr="00C052ED">
        <w:rPr>
          <w:rFonts w:ascii="Arial" w:hAnsi="Arial" w:cs="Arial"/>
          <w:bCs/>
          <w:sz w:val="22"/>
          <w:szCs w:val="22"/>
        </w:rPr>
        <w:t>do 4 miesięcy od dnia podpisania umowy</w:t>
      </w:r>
      <w:r w:rsidRPr="00C052ED">
        <w:rPr>
          <w:rFonts w:ascii="Arial" w:hAnsi="Arial" w:cs="Arial"/>
          <w:bCs/>
          <w:sz w:val="22"/>
          <w:szCs w:val="22"/>
        </w:rPr>
        <w:t xml:space="preserve">. </w:t>
      </w:r>
    </w:p>
    <w:p w14:paraId="55AC6F70" w14:textId="4371A44F" w:rsidR="00594FEA" w:rsidRPr="00357D89" w:rsidRDefault="00D44960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Termin</w:t>
      </w:r>
      <w:r w:rsidR="004B09E4">
        <w:rPr>
          <w:rFonts w:ascii="Arial" w:hAnsi="Arial" w:cs="Arial"/>
          <w:b/>
          <w:sz w:val="22"/>
          <w:szCs w:val="22"/>
        </w:rPr>
        <w:t>,</w:t>
      </w:r>
      <w:r w:rsidRPr="00357D89">
        <w:rPr>
          <w:rFonts w:ascii="Arial" w:hAnsi="Arial" w:cs="Arial"/>
          <w:b/>
          <w:sz w:val="22"/>
          <w:szCs w:val="22"/>
        </w:rPr>
        <w:t xml:space="preserve"> do którego należy złożyć ofertę: </w:t>
      </w:r>
      <w:r w:rsidR="00971EC7">
        <w:rPr>
          <w:rFonts w:ascii="Arial" w:hAnsi="Arial" w:cs="Arial"/>
          <w:b/>
          <w:sz w:val="22"/>
          <w:szCs w:val="22"/>
        </w:rPr>
        <w:t>27.05.</w:t>
      </w:r>
      <w:r w:rsidR="00291104">
        <w:rPr>
          <w:rFonts w:ascii="Arial" w:hAnsi="Arial" w:cs="Arial"/>
          <w:b/>
          <w:sz w:val="22"/>
          <w:szCs w:val="22"/>
        </w:rPr>
        <w:t>2022 r.</w:t>
      </w:r>
      <w:r w:rsidRPr="00357D89">
        <w:rPr>
          <w:rFonts w:ascii="Arial" w:hAnsi="Arial" w:cs="Arial"/>
          <w:b/>
          <w:sz w:val="22"/>
          <w:szCs w:val="22"/>
        </w:rPr>
        <w:t xml:space="preserve"> do </w:t>
      </w:r>
      <w:r w:rsidR="00D7367B" w:rsidRPr="00357D89">
        <w:rPr>
          <w:rFonts w:ascii="Arial" w:hAnsi="Arial" w:cs="Arial"/>
          <w:b/>
          <w:bCs/>
          <w:sz w:val="22"/>
          <w:szCs w:val="22"/>
        </w:rPr>
        <w:t>godz. 23:59</w:t>
      </w:r>
    </w:p>
    <w:p w14:paraId="533C0290" w14:textId="77777777" w:rsidR="00594FEA" w:rsidRPr="00357D89" w:rsidRDefault="00D44960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Formy złożenia oferty:</w:t>
      </w:r>
    </w:p>
    <w:p w14:paraId="51C3751E" w14:textId="70E83ED4" w:rsidR="00594FEA" w:rsidRPr="00357D89" w:rsidRDefault="00D44960" w:rsidP="00155B31">
      <w:pPr>
        <w:spacing w:before="120" w:after="120" w:line="320" w:lineRule="atLeas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57D89">
        <w:rPr>
          <w:rFonts w:ascii="Arial" w:hAnsi="Arial" w:cs="Arial"/>
          <w:bCs/>
          <w:sz w:val="22"/>
          <w:szCs w:val="22"/>
        </w:rPr>
        <w:t xml:space="preserve">Ofertę należy złożyć w formie elektronicznej za pośrednictwem platformy zakupowej dostępnej </w:t>
      </w:r>
      <w:r w:rsidR="003836E3">
        <w:rPr>
          <w:rFonts w:ascii="Arial" w:hAnsi="Arial" w:cs="Arial"/>
          <w:bCs/>
          <w:sz w:val="22"/>
          <w:szCs w:val="22"/>
        </w:rPr>
        <w:t>p</w:t>
      </w:r>
      <w:r w:rsidRPr="00357D89">
        <w:rPr>
          <w:rFonts w:ascii="Arial" w:hAnsi="Arial" w:cs="Arial"/>
          <w:bCs/>
          <w:sz w:val="22"/>
          <w:szCs w:val="22"/>
        </w:rPr>
        <w:t>o</w:t>
      </w:r>
      <w:r w:rsidR="003836E3">
        <w:rPr>
          <w:rFonts w:ascii="Arial" w:hAnsi="Arial" w:cs="Arial"/>
          <w:bCs/>
          <w:sz w:val="22"/>
          <w:szCs w:val="22"/>
        </w:rPr>
        <w:t>d</w:t>
      </w:r>
      <w:r w:rsidRPr="00357D89">
        <w:rPr>
          <w:rFonts w:ascii="Arial" w:hAnsi="Arial" w:cs="Arial"/>
          <w:bCs/>
          <w:sz w:val="22"/>
          <w:szCs w:val="22"/>
        </w:rPr>
        <w:t xml:space="preserve"> adresem: </w:t>
      </w:r>
      <w:hyperlink r:id="rId8" w:history="1">
        <w:r w:rsidRPr="00357D89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https://platformazakupowa.pl/pn/ckps</w:t>
        </w:r>
      </w:hyperlink>
      <w:r w:rsidRPr="00357D89">
        <w:rPr>
          <w:rFonts w:ascii="Arial" w:hAnsi="Arial" w:cs="Arial"/>
          <w:bCs/>
          <w:sz w:val="22"/>
          <w:szCs w:val="22"/>
        </w:rPr>
        <w:t xml:space="preserve"> w zakładce postępowania. Przesłanie oferty po wyznaczonym terminie skutkuje jej odrzuceniem.</w:t>
      </w:r>
    </w:p>
    <w:p w14:paraId="5270E0B4" w14:textId="77777777" w:rsidR="00594FEA" w:rsidRPr="00357D89" w:rsidRDefault="00D44960" w:rsidP="00155B31">
      <w:pPr>
        <w:numPr>
          <w:ilvl w:val="0"/>
          <w:numId w:val="4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Zaleca się, aby wypełniony </w:t>
      </w:r>
      <w:r w:rsidRPr="00357D89">
        <w:rPr>
          <w:rFonts w:ascii="Arial" w:hAnsi="Arial" w:cs="Arial"/>
          <w:i/>
          <w:sz w:val="22"/>
          <w:szCs w:val="22"/>
        </w:rPr>
        <w:t>Formularz ofertowy</w:t>
      </w:r>
      <w:r w:rsidRPr="00357D89">
        <w:rPr>
          <w:rFonts w:ascii="Arial" w:hAnsi="Arial" w:cs="Arial"/>
          <w:sz w:val="22"/>
          <w:szCs w:val="22"/>
        </w:rPr>
        <w:t>:</w:t>
      </w:r>
    </w:p>
    <w:p w14:paraId="4F694D4E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zawierał adres lub siedzibę oferenta,</w:t>
      </w:r>
    </w:p>
    <w:p w14:paraId="15C7831A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został podpisany przez osobę upoważnioną w imieniu oferenta,</w:t>
      </w:r>
    </w:p>
    <w:p w14:paraId="21FD4727" w14:textId="77777777" w:rsidR="00594FEA" w:rsidRPr="00357D89" w:rsidRDefault="00D44960" w:rsidP="00C052ED">
      <w:pPr>
        <w:widowControl w:val="0"/>
        <w:numPr>
          <w:ilvl w:val="0"/>
          <w:numId w:val="5"/>
        </w:numPr>
        <w:spacing w:before="120" w:after="24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posiadał datę sporządzenia. </w:t>
      </w:r>
    </w:p>
    <w:p w14:paraId="0C9F5A52" w14:textId="77777777" w:rsidR="00594FEA" w:rsidRPr="00357D89" w:rsidRDefault="00D44960" w:rsidP="001615C3">
      <w:pPr>
        <w:widowControl w:val="0"/>
        <w:numPr>
          <w:ilvl w:val="0"/>
          <w:numId w:val="27"/>
        </w:numPr>
        <w:spacing w:before="36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 xml:space="preserve">Sposób dokonywania </w:t>
      </w:r>
      <w:r w:rsidRPr="00357D89">
        <w:rPr>
          <w:rFonts w:ascii="Arial" w:hAnsi="Arial" w:cs="Arial"/>
          <w:b/>
          <w:sz w:val="22"/>
          <w:szCs w:val="22"/>
        </w:rPr>
        <w:t>płatności:</w:t>
      </w:r>
    </w:p>
    <w:p w14:paraId="5858A346" w14:textId="4A77FC4E" w:rsidR="0007785D" w:rsidRPr="00C133E4" w:rsidRDefault="0007785D" w:rsidP="0007785D">
      <w:pPr>
        <w:numPr>
          <w:ilvl w:val="0"/>
          <w:numId w:val="11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C133E4">
        <w:rPr>
          <w:rFonts w:ascii="Arial" w:hAnsi="Arial" w:cs="Arial"/>
          <w:bCs/>
          <w:sz w:val="22"/>
          <w:szCs w:val="22"/>
        </w:rPr>
        <w:lastRenderedPageBreak/>
        <w:t>Faktura/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>rachunek wystawiony przez Wykonawcę podlega zapłacie przelewem przez Zamawiającego, na wskazany w rachunku/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 xml:space="preserve">fakturze rachunek bankowy, w terminie </w:t>
      </w:r>
      <w:r w:rsidR="004A3DBF" w:rsidRPr="00C133E4">
        <w:rPr>
          <w:rFonts w:ascii="Arial" w:hAnsi="Arial" w:cs="Arial"/>
          <w:bCs/>
          <w:sz w:val="22"/>
          <w:szCs w:val="22"/>
        </w:rPr>
        <w:t>14</w:t>
      </w:r>
      <w:r w:rsidRPr="00C133E4">
        <w:rPr>
          <w:rFonts w:ascii="Arial" w:hAnsi="Arial" w:cs="Arial"/>
          <w:bCs/>
          <w:sz w:val="22"/>
          <w:szCs w:val="22"/>
        </w:rPr>
        <w:t xml:space="preserve"> dni od daty wpływu poprawnie wystawionej faktury/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>rachunku do siedziby Zamawiającego.</w:t>
      </w:r>
    </w:p>
    <w:p w14:paraId="5B7CAA11" w14:textId="77777777" w:rsidR="00594FEA" w:rsidRPr="004C34E4" w:rsidRDefault="00D44960" w:rsidP="00594FEA">
      <w:pPr>
        <w:numPr>
          <w:ilvl w:val="0"/>
          <w:numId w:val="11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4C34E4">
        <w:rPr>
          <w:rFonts w:ascii="Arial" w:hAnsi="Arial" w:cs="Arial"/>
          <w:bCs/>
          <w:sz w:val="22"/>
          <w:szCs w:val="22"/>
        </w:rPr>
        <w:t>Za dzień zapłaty uważa się dzień obciążenia rachunku bankowego Zamawiającego.</w:t>
      </w:r>
    </w:p>
    <w:p w14:paraId="3539262D" w14:textId="77777777" w:rsidR="00594FEA" w:rsidRPr="00357D89" w:rsidRDefault="00D44960" w:rsidP="00155B31">
      <w:pPr>
        <w:widowControl w:val="0"/>
        <w:numPr>
          <w:ilvl w:val="0"/>
          <w:numId w:val="2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>Uwagi końcowe</w:t>
      </w:r>
    </w:p>
    <w:p w14:paraId="6C7A5600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CKPŚ zastrzega sobie prawo do:</w:t>
      </w:r>
    </w:p>
    <w:p w14:paraId="1741FB7D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zmiany terminu składania ofert;</w:t>
      </w:r>
    </w:p>
    <w:p w14:paraId="5959AA7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wyjaśniania treści ofert z wykonawcami w przypadku gdy oferty są niejednoznaczne, niejasne lub budzą wątpliwości CKPŚ;</w:t>
      </w:r>
    </w:p>
    <w:p w14:paraId="5FEDC96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uzupełniania ofert w przypadku stwierdzenia braków, które można uzupełnić;</w:t>
      </w:r>
    </w:p>
    <w:p w14:paraId="405498BC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rachunkowych;</w:t>
      </w:r>
    </w:p>
    <w:p w14:paraId="08744B1A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pisarskich;</w:t>
      </w:r>
    </w:p>
    <w:p w14:paraId="7071E003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złożonych po wyznaczonym terminie;</w:t>
      </w:r>
    </w:p>
    <w:p w14:paraId="5BABBC70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niezgodnych z założeniami zapytania ofertowego;</w:t>
      </w:r>
    </w:p>
    <w:p w14:paraId="6668FD83" w14:textId="77777777" w:rsidR="00D3168D" w:rsidRPr="00D3168D" w:rsidRDefault="00D3168D" w:rsidP="00D31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obliczonych według błędnej stawki podatku VAT;</w:t>
      </w:r>
    </w:p>
    <w:p w14:paraId="64D268D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wyjaśnienia podejrzenia rażąco niskiej ceny wraz z ewentualnym odrzuceniem oferty w przypadku potwierdzenia tego faktu, bądź braku wyjaśnień ze strony Wykonawcy.</w:t>
      </w:r>
    </w:p>
    <w:p w14:paraId="522BD38D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Niniejsze ogłoszenie nie jest ogłoszeniem w rozumieniu ustawy prawo zamówień publicznych. </w:t>
      </w:r>
    </w:p>
    <w:p w14:paraId="765FB311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Niniejsze zapytanie ofertowe nie stanowi zobowiązania Centrum Koordynacji Projektów Środowiskowych do zawarcia umowy.</w:t>
      </w:r>
    </w:p>
    <w:p w14:paraId="50659420" w14:textId="77777777" w:rsidR="00594FEA" w:rsidRPr="00357D89" w:rsidRDefault="00D44960" w:rsidP="00594FEA">
      <w:pPr>
        <w:autoSpaceDN w:val="0"/>
        <w:spacing w:before="120" w:after="120" w:line="32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7D8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3F080B1" w14:textId="09FBD5D9" w:rsidR="00AF0321" w:rsidRPr="00A55DED" w:rsidRDefault="00C855D6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AF0321">
        <w:rPr>
          <w:rFonts w:ascii="Arial" w:hAnsi="Arial" w:cs="Arial"/>
          <w:sz w:val="21"/>
          <w:szCs w:val="21"/>
        </w:rPr>
        <w:t>pis przedmiotu zamówienia</w:t>
      </w:r>
    </w:p>
    <w:p w14:paraId="1C85E3D0" w14:textId="77777777" w:rsidR="00594FEA" w:rsidRPr="00A55DED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Istotne Postanowienia Umowy</w:t>
      </w:r>
    </w:p>
    <w:p w14:paraId="57817069" w14:textId="77777777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Wzór formularza oferty</w:t>
      </w:r>
    </w:p>
    <w:p w14:paraId="1BC261C9" w14:textId="156F8105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Obowiązek informacyjny RODO</w:t>
      </w:r>
    </w:p>
    <w:p w14:paraId="1F782ABE" w14:textId="191FFAD1" w:rsidR="00915908" w:rsidRPr="00915908" w:rsidRDefault="006E5F03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Wykaz usług</w:t>
      </w:r>
      <w:bookmarkStart w:id="1" w:name="_Hlk99478326"/>
    </w:p>
    <w:p w14:paraId="7AE5E256" w14:textId="2DDCF626" w:rsidR="00915908" w:rsidRDefault="009159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BC075B0" w14:textId="77777777" w:rsidR="00915908" w:rsidRDefault="00915908" w:rsidP="00915908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2" w:name="_Hlk103847710"/>
      <w:r w:rsidRPr="00A02B85">
        <w:rPr>
          <w:rFonts w:ascii="Arial" w:hAnsi="Arial" w:cs="Arial"/>
          <w:b/>
          <w:bCs/>
          <w:sz w:val="22"/>
          <w:szCs w:val="22"/>
        </w:rPr>
        <w:lastRenderedPageBreak/>
        <w:t>Załącznik nr 1 do Zapytania ofertowego</w:t>
      </w:r>
    </w:p>
    <w:p w14:paraId="6DB1A535" w14:textId="77777777" w:rsidR="00915908" w:rsidRDefault="00915908" w:rsidP="009159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5976F5" w14:textId="428DAB73" w:rsidR="00954181" w:rsidRDefault="00915908" w:rsidP="009541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2B8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270D1681" w14:textId="77777777" w:rsidR="00954181" w:rsidRDefault="00954181" w:rsidP="00954181">
      <w:pPr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14:paraId="2FB283AE" w14:textId="7019C0F9" w:rsidR="00954181" w:rsidRPr="00954181" w:rsidRDefault="00915908" w:rsidP="00954181">
      <w:pPr>
        <w:jc w:val="both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95418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Przedmiotem zamówienia jest: Działanie promocyjne z zakresu marketingu treści (</w:t>
      </w:r>
      <w:proofErr w:type="spellStart"/>
      <w:r w:rsidRPr="0095418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influencer</w:t>
      </w:r>
      <w:proofErr w:type="spellEnd"/>
      <w:r w:rsidRPr="0095418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marketing)</w:t>
      </w:r>
    </w:p>
    <w:p w14:paraId="394C6363" w14:textId="77777777" w:rsidR="00954181" w:rsidRDefault="00954181" w:rsidP="00954181">
      <w:pPr>
        <w:jc w:val="center"/>
        <w:rPr>
          <w:rFonts w:ascii="Arial" w:hAnsi="Arial" w:cs="Arial"/>
          <w:bCs/>
          <w:sz w:val="22"/>
          <w:szCs w:val="22"/>
        </w:rPr>
      </w:pPr>
    </w:p>
    <w:p w14:paraId="763A7D43" w14:textId="6E727DAE" w:rsidR="00954181" w:rsidRPr="00954181" w:rsidRDefault="00954181" w:rsidP="009541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54181">
        <w:rPr>
          <w:rFonts w:ascii="Arial" w:hAnsi="Arial" w:cs="Arial"/>
          <w:bCs/>
          <w:sz w:val="22"/>
          <w:szCs w:val="22"/>
        </w:rPr>
        <w:t>Zamówienie realizowane jest w związku z projektami wdrażanymi przez CKPŚ w ramach Programu Infrastruktura i Środowisko 2014-2020 (</w:t>
      </w:r>
      <w:proofErr w:type="spellStart"/>
      <w:r w:rsidRPr="00954181">
        <w:rPr>
          <w:rFonts w:ascii="Arial" w:hAnsi="Arial" w:cs="Arial"/>
          <w:bCs/>
          <w:sz w:val="22"/>
          <w:szCs w:val="22"/>
        </w:rPr>
        <w:t>POIiŚ</w:t>
      </w:r>
      <w:proofErr w:type="spellEnd"/>
      <w:r w:rsidRPr="00954181">
        <w:rPr>
          <w:rFonts w:ascii="Arial" w:hAnsi="Arial" w:cs="Arial"/>
          <w:bCs/>
          <w:sz w:val="22"/>
          <w:szCs w:val="22"/>
        </w:rPr>
        <w:t>), II oś priorytetowa, działanie 2.4 w zakresie</w:t>
      </w:r>
      <w:r w:rsidRPr="00A02B85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CF2AE2E" w14:textId="13CBA1F8" w:rsidR="00915908" w:rsidRPr="00915908" w:rsidRDefault="00915908" w:rsidP="00954181">
      <w:pPr>
        <w:pStyle w:val="Nagwek1"/>
        <w:numPr>
          <w:ilvl w:val="0"/>
          <w:numId w:val="39"/>
        </w:numPr>
        <w:spacing w:before="480"/>
        <w:rPr>
          <w:rFonts w:ascii="Arial" w:hAnsi="Arial" w:cs="Arial"/>
          <w:b/>
          <w:bCs/>
          <w:color w:val="auto"/>
          <w:sz w:val="22"/>
          <w:szCs w:val="22"/>
        </w:rPr>
      </w:pPr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ochrona </w:t>
      </w:r>
      <w:r w:rsidRPr="00A02B85">
        <w:rPr>
          <w:rFonts w:ascii="Arial" w:hAnsi="Arial" w:cs="Arial"/>
          <w:bCs/>
          <w:i/>
          <w:color w:val="auto"/>
          <w:sz w:val="22"/>
          <w:szCs w:val="22"/>
        </w:rPr>
        <w:t>in-situ</w:t>
      </w:r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 lub </w:t>
      </w:r>
      <w:r w:rsidRPr="00A02B85">
        <w:rPr>
          <w:rFonts w:ascii="Arial" w:hAnsi="Arial" w:cs="Arial"/>
          <w:bCs/>
          <w:i/>
          <w:color w:val="auto"/>
          <w:sz w:val="22"/>
          <w:szCs w:val="22"/>
        </w:rPr>
        <w:t>ex-situ</w:t>
      </w:r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 zagrożonych gatunków i siedlisk przyrodniczych;</w:t>
      </w:r>
    </w:p>
    <w:p w14:paraId="7510EB1B" w14:textId="77777777" w:rsidR="00915908" w:rsidRPr="00107DA6" w:rsidRDefault="00915908" w:rsidP="00954181">
      <w:pPr>
        <w:pStyle w:val="Nagwek1"/>
        <w:numPr>
          <w:ilvl w:val="0"/>
          <w:numId w:val="39"/>
        </w:numPr>
        <w:spacing w:before="480"/>
        <w:rPr>
          <w:rFonts w:ascii="Arial" w:hAnsi="Arial" w:cs="Arial"/>
          <w:bCs/>
          <w:color w:val="auto"/>
          <w:sz w:val="22"/>
          <w:szCs w:val="22"/>
        </w:rPr>
      </w:pPr>
      <w:r w:rsidRPr="00A02B85">
        <w:rPr>
          <w:rFonts w:ascii="Arial" w:hAnsi="Arial" w:cs="Arial"/>
          <w:bCs/>
          <w:color w:val="auto"/>
          <w:sz w:val="22"/>
          <w:szCs w:val="22"/>
        </w:rPr>
        <w:t>rozwój zielonej infrastruktury, w tym zwiększanie drożności korytarzy ekologicznych lądowych i wodnych mających znaczenie dla ochrony różnorodności biologicznej i adaptacji do zmian klimatu.</w:t>
      </w:r>
      <w:r>
        <w:rPr>
          <w:rFonts w:ascii="Arial" w:hAnsi="Arial" w:cs="Arial"/>
          <w:bCs/>
          <w:color w:val="auto"/>
          <w:sz w:val="22"/>
          <w:szCs w:val="22"/>
        </w:rPr>
        <w:br/>
      </w:r>
    </w:p>
    <w:p w14:paraId="25186731" w14:textId="77777777" w:rsidR="00915908" w:rsidRPr="00A02B85" w:rsidRDefault="00915908" w:rsidP="00915908">
      <w:pPr>
        <w:pStyle w:val="Nagwek1"/>
        <w:spacing w:before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Wykonawca odpowiedzialny będzie za nawiązanie współpracy z </w:t>
      </w:r>
      <w:proofErr w:type="spellStart"/>
      <w:r w:rsidRPr="00A02B85">
        <w:rPr>
          <w:rFonts w:ascii="Arial" w:hAnsi="Arial" w:cs="Arial"/>
          <w:bCs/>
          <w:color w:val="auto"/>
          <w:sz w:val="22"/>
          <w:szCs w:val="22"/>
        </w:rPr>
        <w:t>influencerami</w:t>
      </w:r>
      <w:proofErr w:type="spellEnd"/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 (min. 3 osoby), którzy poprzez publikację wpisów, filmów itd. w swoich kanałach społecznościowych (Facebook, Instagram, </w:t>
      </w:r>
      <w:proofErr w:type="spellStart"/>
      <w:r w:rsidRPr="00A02B85">
        <w:rPr>
          <w:rFonts w:ascii="Arial" w:hAnsi="Arial" w:cs="Arial"/>
          <w:bCs/>
          <w:color w:val="auto"/>
          <w:sz w:val="22"/>
          <w:szCs w:val="22"/>
        </w:rPr>
        <w:t>You</w:t>
      </w:r>
      <w:proofErr w:type="spellEnd"/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A02B85">
        <w:rPr>
          <w:rFonts w:ascii="Arial" w:hAnsi="Arial" w:cs="Arial"/>
          <w:bCs/>
          <w:color w:val="auto"/>
          <w:sz w:val="22"/>
          <w:szCs w:val="22"/>
        </w:rPr>
        <w:t>Tube</w:t>
      </w:r>
      <w:proofErr w:type="spellEnd"/>
      <w:r w:rsidRPr="00A02B85">
        <w:rPr>
          <w:rFonts w:ascii="Arial" w:hAnsi="Arial" w:cs="Arial"/>
          <w:bCs/>
          <w:color w:val="auto"/>
          <w:sz w:val="22"/>
          <w:szCs w:val="22"/>
        </w:rPr>
        <w:t xml:space="preserve">, Tik Tok, blog) rozpropagują wiedzę na temat wsparcia finansowego pochodzącego z budżetu Unii Europejskiej dla projektów ochrony przyrody w Polsce, a także zakresu oraz efektów tych projektów wśród swoich obserwujących. </w:t>
      </w:r>
    </w:p>
    <w:p w14:paraId="343B8A5C" w14:textId="77777777" w:rsidR="00915908" w:rsidRPr="00EB5B31" w:rsidRDefault="00915908" w:rsidP="00915908">
      <w:pPr>
        <w:pStyle w:val="Nagwek1"/>
        <w:spacing w:before="48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B5B31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Pr="00EB5B31">
        <w:rPr>
          <w:rFonts w:ascii="Arial" w:hAnsi="Arial" w:cs="Arial"/>
          <w:b/>
          <w:bCs/>
          <w:sz w:val="22"/>
          <w:szCs w:val="22"/>
        </w:rPr>
        <w:t>Brief</w:t>
      </w:r>
      <w:proofErr w:type="spellEnd"/>
      <w:r w:rsidRPr="00EB5B31">
        <w:rPr>
          <w:rFonts w:ascii="Arial" w:hAnsi="Arial" w:cs="Arial"/>
          <w:b/>
          <w:bCs/>
          <w:sz w:val="22"/>
          <w:szCs w:val="22"/>
        </w:rPr>
        <w:t xml:space="preserve"> – założenia planowanych działań</w:t>
      </w:r>
    </w:p>
    <w:p w14:paraId="6B37B0CE" w14:textId="77777777" w:rsidR="00915908" w:rsidRPr="00EB5B31" w:rsidRDefault="00915908" w:rsidP="00915908">
      <w:pPr>
        <w:pStyle w:val="Nagwek2"/>
        <w:numPr>
          <w:ilvl w:val="1"/>
          <w:numId w:val="34"/>
        </w:numPr>
        <w:spacing w:before="360" w:line="276" w:lineRule="auto"/>
        <w:ind w:left="714" w:hanging="357"/>
        <w:jc w:val="both"/>
        <w:rPr>
          <w:rFonts w:cs="Arial"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>Zamawiający</w:t>
      </w:r>
      <w:r w:rsidRPr="00EB5B31">
        <w:rPr>
          <w:rFonts w:cs="Arial"/>
          <w:szCs w:val="22"/>
          <w:shd w:val="clear" w:color="auto" w:fill="FFFFFF"/>
        </w:rPr>
        <w:t>: Centrum Koordynacji Projektów Środowiskowych</w:t>
      </w:r>
      <w:r>
        <w:rPr>
          <w:rFonts w:cs="Arial"/>
          <w:szCs w:val="22"/>
          <w:shd w:val="clear" w:color="auto" w:fill="FFFFFF"/>
        </w:rPr>
        <w:t xml:space="preserve"> (CKPŚ)</w:t>
      </w:r>
      <w:r w:rsidRPr="00EB5B31">
        <w:rPr>
          <w:rFonts w:cs="Arial"/>
          <w:szCs w:val="22"/>
          <w:shd w:val="clear" w:color="auto" w:fill="FFFFFF"/>
        </w:rPr>
        <w:t xml:space="preserve"> – tzw. Instytucja Wdrażająca unijny Program Infrastruktura i Środowisko, czyli udzielająca dofinansowania z funduszy europejskich na projekty ochrony przyrody. </w:t>
      </w:r>
      <w:r>
        <w:rPr>
          <w:rFonts w:cs="Arial"/>
          <w:szCs w:val="22"/>
          <w:shd w:val="clear" w:color="auto" w:fill="FFFFFF"/>
        </w:rPr>
        <w:t>B</w:t>
      </w:r>
      <w:r w:rsidRPr="00EB5B31">
        <w:rPr>
          <w:rFonts w:cs="Arial"/>
          <w:szCs w:val="22"/>
          <w:shd w:val="clear" w:color="auto" w:fill="FFFFFF"/>
        </w:rPr>
        <w:t>eneficjentami</w:t>
      </w:r>
      <w:r>
        <w:rPr>
          <w:rFonts w:cs="Arial"/>
          <w:szCs w:val="22"/>
          <w:shd w:val="clear" w:color="auto" w:fill="FFFFFF"/>
        </w:rPr>
        <w:t xml:space="preserve"> CKPŚ</w:t>
      </w:r>
      <w:r w:rsidRPr="00EB5B31">
        <w:rPr>
          <w:rFonts w:cs="Arial"/>
          <w:szCs w:val="22"/>
          <w:shd w:val="clear" w:color="auto" w:fill="FFFFFF"/>
        </w:rPr>
        <w:t xml:space="preserve"> są m.in.: </w:t>
      </w:r>
      <w:proofErr w:type="spellStart"/>
      <w:r w:rsidRPr="00EB5B31">
        <w:rPr>
          <w:rFonts w:cs="Arial"/>
          <w:szCs w:val="22"/>
          <w:shd w:val="clear" w:color="auto" w:fill="FFFFFF"/>
        </w:rPr>
        <w:t>NGO’s</w:t>
      </w:r>
      <w:proofErr w:type="spellEnd"/>
      <w:r w:rsidRPr="00EB5B31">
        <w:rPr>
          <w:rFonts w:cs="Arial"/>
          <w:szCs w:val="22"/>
          <w:shd w:val="clear" w:color="auto" w:fill="FFFFFF"/>
        </w:rPr>
        <w:t xml:space="preserve">-y, parki narodowe, </w:t>
      </w:r>
      <w:r>
        <w:rPr>
          <w:rFonts w:cs="Arial"/>
          <w:szCs w:val="22"/>
          <w:shd w:val="clear" w:color="auto" w:fill="FFFFFF"/>
        </w:rPr>
        <w:t>Regionalne Dyrekcje Ochrony Środowiska</w:t>
      </w:r>
      <w:r w:rsidRPr="00EB5B31">
        <w:rPr>
          <w:rFonts w:cs="Arial"/>
          <w:szCs w:val="22"/>
          <w:shd w:val="clear" w:color="auto" w:fill="FFFFFF"/>
        </w:rPr>
        <w:t xml:space="preserve">, uczelnie wyższe, gminy, nadleśnictwa. </w:t>
      </w:r>
    </w:p>
    <w:p w14:paraId="5286B051" w14:textId="77777777" w:rsidR="00915908" w:rsidRPr="00EB5B31" w:rsidRDefault="00915908" w:rsidP="00915908">
      <w:pPr>
        <w:pStyle w:val="Nagwek2"/>
        <w:numPr>
          <w:ilvl w:val="1"/>
          <w:numId w:val="34"/>
        </w:numPr>
        <w:spacing w:before="360" w:line="276" w:lineRule="auto"/>
        <w:ind w:left="714" w:hanging="357"/>
        <w:jc w:val="both"/>
        <w:rPr>
          <w:rFonts w:cs="Arial"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>Cel jakościowy</w:t>
      </w:r>
      <w:r w:rsidRPr="00EB5B31">
        <w:rPr>
          <w:rFonts w:cs="Arial"/>
          <w:szCs w:val="22"/>
          <w:shd w:val="clear" w:color="auto" w:fill="FFFFFF"/>
        </w:rPr>
        <w:t xml:space="preserve">: </w:t>
      </w:r>
      <w:r w:rsidRPr="00A02B85">
        <w:rPr>
          <w:rFonts w:cs="Arial"/>
          <w:szCs w:val="22"/>
          <w:u w:val="single"/>
          <w:shd w:val="clear" w:color="auto" w:fill="FFFFFF"/>
        </w:rPr>
        <w:t xml:space="preserve">promocja i </w:t>
      </w:r>
      <w:r w:rsidRPr="00EB5B31">
        <w:rPr>
          <w:rFonts w:cs="Arial"/>
          <w:szCs w:val="22"/>
          <w:u w:val="single"/>
          <w:shd w:val="clear" w:color="auto" w:fill="FFFFFF"/>
        </w:rPr>
        <w:t>zwiększanie świadomości</w:t>
      </w:r>
      <w:r w:rsidRPr="00EB5B31">
        <w:rPr>
          <w:rFonts w:cs="Arial"/>
          <w:szCs w:val="22"/>
          <w:shd w:val="clear" w:color="auto" w:fill="FFFFFF"/>
        </w:rPr>
        <w:t xml:space="preserve"> na temat wsparcia finansowego pochodzącego z budżetu Unii Europejskiej dla projektów ochrony przyrody w Polsce, a także zakresu oraz efektów tych projektów.</w:t>
      </w:r>
    </w:p>
    <w:p w14:paraId="1426F968" w14:textId="77777777" w:rsidR="00915908" w:rsidRPr="00EB5B31" w:rsidRDefault="00915908" w:rsidP="00915908">
      <w:pPr>
        <w:pStyle w:val="Nagwek2"/>
        <w:numPr>
          <w:ilvl w:val="1"/>
          <w:numId w:val="34"/>
        </w:numPr>
        <w:spacing w:before="360" w:line="276" w:lineRule="auto"/>
        <w:ind w:left="714" w:hanging="357"/>
        <w:jc w:val="both"/>
        <w:rPr>
          <w:rFonts w:cs="Arial"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>Cel ilościowy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>osiągnięcie łącznego zasięgu informacji, tzn. unikatowych wyświetleń publikacji</w:t>
      </w:r>
      <w:r w:rsidRPr="00EB5B31">
        <w:rPr>
          <w:rStyle w:val="Odwoanieprzypisudolnego"/>
          <w:rFonts w:cs="Arial"/>
          <w:szCs w:val="22"/>
          <w:shd w:val="clear" w:color="auto" w:fill="FFFFFF"/>
        </w:rPr>
        <w:footnoteReference w:id="2"/>
      </w:r>
      <w:r w:rsidRPr="00EB5B31">
        <w:rPr>
          <w:rFonts w:cs="Arial"/>
          <w:szCs w:val="22"/>
          <w:shd w:val="clear" w:color="auto" w:fill="FFFFFF"/>
        </w:rPr>
        <w:t xml:space="preserve"> na poziomie minimum </w:t>
      </w:r>
      <w:r>
        <w:rPr>
          <w:rFonts w:cs="Arial"/>
          <w:szCs w:val="22"/>
          <w:shd w:val="clear" w:color="auto" w:fill="FFFFFF"/>
        </w:rPr>
        <w:t>250</w:t>
      </w:r>
      <w:r w:rsidRPr="00EB5B31">
        <w:rPr>
          <w:rFonts w:cs="Arial"/>
          <w:szCs w:val="22"/>
          <w:shd w:val="clear" w:color="auto" w:fill="FFFFFF"/>
        </w:rPr>
        <w:t> 000</w:t>
      </w:r>
      <w:r>
        <w:rPr>
          <w:rStyle w:val="Odwoanieprzypisudolnego"/>
          <w:rFonts w:cs="Arial"/>
          <w:szCs w:val="22"/>
          <w:shd w:val="clear" w:color="auto" w:fill="FFFFFF"/>
        </w:rPr>
        <w:footnoteReference w:id="3"/>
      </w:r>
      <w:r w:rsidRPr="00EB5B31">
        <w:rPr>
          <w:rFonts w:cs="Arial"/>
          <w:szCs w:val="22"/>
          <w:shd w:val="clear" w:color="auto" w:fill="FFFFFF"/>
        </w:rPr>
        <w:t xml:space="preserve">. </w:t>
      </w:r>
    </w:p>
    <w:p w14:paraId="62ED9D89" w14:textId="77777777" w:rsidR="00915908" w:rsidRPr="00A02B85" w:rsidRDefault="00915908" w:rsidP="009159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BA0C89" w14:textId="4797C598" w:rsidR="00EB5B31" w:rsidRPr="00EB5B31" w:rsidRDefault="00EB5B31" w:rsidP="00497979">
      <w:pPr>
        <w:pStyle w:val="Nagwek2"/>
        <w:numPr>
          <w:ilvl w:val="1"/>
          <w:numId w:val="34"/>
        </w:numPr>
        <w:spacing w:after="120" w:line="276" w:lineRule="auto"/>
        <w:ind w:left="714" w:hanging="357"/>
        <w:jc w:val="both"/>
        <w:rPr>
          <w:rFonts w:cs="Arial"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lastRenderedPageBreak/>
        <w:t>Grupa docelowa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 xml:space="preserve">osoby dorosłe (pow. 18 lat), bez rozróżnienia jeśli chodzi o płeć, wykształcenie, miejsce zamieszkania itd., przede wszystkim zainteresowane </w:t>
      </w:r>
      <w:r w:rsidR="00B74BA1">
        <w:rPr>
          <w:rFonts w:cs="Arial"/>
          <w:szCs w:val="22"/>
          <w:shd w:val="clear" w:color="auto" w:fill="FFFFFF"/>
        </w:rPr>
        <w:t xml:space="preserve">tematyką funduszy europejskich, </w:t>
      </w:r>
      <w:r w:rsidRPr="00EB5B31">
        <w:rPr>
          <w:rFonts w:cs="Arial"/>
          <w:szCs w:val="22"/>
          <w:shd w:val="clear" w:color="auto" w:fill="FFFFFF"/>
        </w:rPr>
        <w:t>tematyką przyrodniczą, ochroną środowiska, ekologią, turystyką/ tematyką krajoznawczą, tematyką zoologiczną</w:t>
      </w:r>
      <w:r w:rsidR="00A959E0">
        <w:rPr>
          <w:rFonts w:cs="Arial"/>
          <w:szCs w:val="22"/>
          <w:shd w:val="clear" w:color="auto" w:fill="FFFFFF"/>
        </w:rPr>
        <w:t>, edukacją, tematyką popularnonaukową i pokrewnymi</w:t>
      </w:r>
      <w:r w:rsidR="00B74BA1">
        <w:rPr>
          <w:rFonts w:cs="Arial"/>
          <w:szCs w:val="22"/>
          <w:shd w:val="clear" w:color="auto" w:fill="FFFFFF"/>
        </w:rPr>
        <w:t>.</w:t>
      </w:r>
    </w:p>
    <w:p w14:paraId="4F7FCC98" w14:textId="78E3E1B4" w:rsidR="00EB5B31" w:rsidRPr="00EB5B31" w:rsidRDefault="00EB5B31" w:rsidP="00497979">
      <w:pPr>
        <w:pStyle w:val="Nagwek2"/>
        <w:numPr>
          <w:ilvl w:val="1"/>
          <w:numId w:val="34"/>
        </w:numPr>
        <w:spacing w:before="360" w:after="240" w:line="276" w:lineRule="auto"/>
        <w:ind w:left="714" w:hanging="357"/>
        <w:jc w:val="both"/>
        <w:rPr>
          <w:rFonts w:cs="Arial"/>
          <w:b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 xml:space="preserve">Planowana tematyka </w:t>
      </w:r>
      <w:r w:rsidR="00EC03BA">
        <w:rPr>
          <w:rFonts w:cs="Arial"/>
          <w:b/>
          <w:szCs w:val="22"/>
          <w:shd w:val="clear" w:color="auto" w:fill="FFFFFF"/>
        </w:rPr>
        <w:t xml:space="preserve">publikacji </w:t>
      </w:r>
      <w:r w:rsidRPr="00EB5B31">
        <w:rPr>
          <w:rFonts w:cs="Arial"/>
          <w:b/>
          <w:szCs w:val="22"/>
          <w:shd w:val="clear" w:color="auto" w:fill="FFFFFF"/>
        </w:rPr>
        <w:t xml:space="preserve">(przykłady): </w:t>
      </w:r>
    </w:p>
    <w:p w14:paraId="74D8C18D" w14:textId="34505AAE" w:rsidR="00EB5B31" w:rsidRPr="00EB5B31" w:rsidRDefault="00EB5B31" w:rsidP="00A02B85">
      <w:pPr>
        <w:pStyle w:val="Akapitzlist"/>
        <w:numPr>
          <w:ilvl w:val="0"/>
          <w:numId w:val="35"/>
        </w:numPr>
        <w:spacing w:before="240"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>„Powrót rysia do północno-zachodniej Polski” – projekt w</w:t>
      </w:r>
      <w:r w:rsidR="000955FF">
        <w:rPr>
          <w:rFonts w:ascii="Arial" w:hAnsi="Arial" w:cs="Arial"/>
          <w:lang w:eastAsia="pl-PL"/>
        </w:rPr>
        <w:t>y</w:t>
      </w:r>
      <w:r w:rsidRPr="00EB5B31">
        <w:rPr>
          <w:rFonts w:ascii="Arial" w:hAnsi="Arial" w:cs="Arial"/>
          <w:lang w:eastAsia="pl-PL"/>
        </w:rPr>
        <w:t xml:space="preserve">siedlania rysi urodzonych w hodowli do naturalnego środowiska w północno-zachodniej części kraju. Przed wypuszczeniem na wolność rysie przebywają w zagrodach adaptacyjnych, w których przyzwyczają się do samodzielności. Projekt ma już swoje sukcesy – na wolności przychodzą na świat młode rysie. </w:t>
      </w:r>
    </w:p>
    <w:p w14:paraId="3A86325D" w14:textId="77777777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 xml:space="preserve">„Budowa ścieżki dydaktycznej "Czahary" w Poleskim Parku Narodowym, chroniącej torfowisko niskie Bagno </w:t>
      </w:r>
      <w:proofErr w:type="spellStart"/>
      <w:r w:rsidRPr="00EB5B31">
        <w:rPr>
          <w:rFonts w:ascii="Arial" w:hAnsi="Arial" w:cs="Arial"/>
          <w:lang w:eastAsia="pl-PL"/>
        </w:rPr>
        <w:t>Bubnów</w:t>
      </w:r>
      <w:proofErr w:type="spellEnd"/>
      <w:r w:rsidRPr="00EB5B31">
        <w:rPr>
          <w:rFonts w:ascii="Arial" w:hAnsi="Arial" w:cs="Arial"/>
          <w:lang w:eastAsia="pl-PL"/>
        </w:rPr>
        <w:t xml:space="preserve"> i gatunki z nim związane” – projekt polegał na wytyczeniu szlaku i budowie infrastruktury turystycznej przez największe parkowe torfowisko, wcześniej niedostępne dla turystów. Ścieżka jest bardzo malowniczo położona, z wieżami obserwacyjnymi m.in. do </w:t>
      </w:r>
      <w:proofErr w:type="spellStart"/>
      <w:r w:rsidRPr="00EB5B31">
        <w:rPr>
          <w:rFonts w:ascii="Arial" w:hAnsi="Arial" w:cs="Arial"/>
          <w:lang w:eastAsia="pl-PL"/>
        </w:rPr>
        <w:t>birdwatchingu</w:t>
      </w:r>
      <w:proofErr w:type="spellEnd"/>
      <w:r w:rsidRPr="00EB5B31">
        <w:rPr>
          <w:rFonts w:ascii="Arial" w:hAnsi="Arial" w:cs="Arial"/>
          <w:lang w:eastAsia="pl-PL"/>
        </w:rPr>
        <w:t xml:space="preserve"> oraz drewnianym pomostem nad bagnami. Celem budowy tego typu infrastruktury jest ukierunkowanie ruchu turystycznego, ograniczenie wydeptywania dzikich ścieżek poza szlakami na obszarach chronionych. </w:t>
      </w:r>
    </w:p>
    <w:p w14:paraId="4946E23E" w14:textId="250D0583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>„Ptasie Wyspy – kontynuacja czynnej ochrony zagrożonych gatunków ptaków siewkowych” – projekt polegający głównie budowie sztucznych wysp – miejsc lęgowych dla ptaków, których brakuje w krajobrazie przekształcanym przez człowieka. Wyspy mają postać piaszczystych usypisk lub pływających platform, na których gnieżdżą się ptaki. (woj. kujawsko-pomorskie)</w:t>
      </w:r>
      <w:r w:rsidR="00FA0E83">
        <w:rPr>
          <w:rFonts w:ascii="Arial" w:hAnsi="Arial" w:cs="Arial"/>
          <w:lang w:eastAsia="pl-PL"/>
        </w:rPr>
        <w:t>.</w:t>
      </w:r>
    </w:p>
    <w:p w14:paraId="3F6230CD" w14:textId="0C9F0E80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 xml:space="preserve">„Kompleksowa ochrona żubra w Polsce” – projekt obejmuje swoimi działaniami 90% wolnożyjącej populacji żubra w naszym kraju i 5 zagród hodowlanych. Żubrom zapewniana jest opieka weterynaryjna i dokarmianie, prowadzony jest regularny monitoring, a także zmniejszenie zagęszczenia populacji m.in. poprzez tworzenie nowych stad w </w:t>
      </w:r>
      <w:r w:rsidR="007F7D1F">
        <w:rPr>
          <w:rFonts w:ascii="Arial" w:hAnsi="Arial" w:cs="Arial"/>
          <w:lang w:eastAsia="pl-PL"/>
        </w:rPr>
        <w:t>kolejnych</w:t>
      </w:r>
      <w:r w:rsidR="007F7D1F" w:rsidRPr="00EB5B31">
        <w:rPr>
          <w:rFonts w:ascii="Arial" w:hAnsi="Arial" w:cs="Arial"/>
          <w:lang w:eastAsia="pl-PL"/>
        </w:rPr>
        <w:t xml:space="preserve"> </w:t>
      </w:r>
      <w:r w:rsidRPr="00EB5B31">
        <w:rPr>
          <w:rFonts w:ascii="Arial" w:hAnsi="Arial" w:cs="Arial"/>
          <w:lang w:eastAsia="pl-PL"/>
        </w:rPr>
        <w:t>miejscach w Polsce (np. Lasy Janowskie)</w:t>
      </w:r>
      <w:r w:rsidR="00716ABD">
        <w:rPr>
          <w:rFonts w:ascii="Arial" w:hAnsi="Arial" w:cs="Arial"/>
          <w:lang w:eastAsia="pl-PL"/>
        </w:rPr>
        <w:t xml:space="preserve"> oraz</w:t>
      </w:r>
      <w:r w:rsidRPr="00EB5B31">
        <w:rPr>
          <w:rFonts w:ascii="Arial" w:hAnsi="Arial" w:cs="Arial"/>
          <w:lang w:eastAsia="pl-PL"/>
        </w:rPr>
        <w:t xml:space="preserve"> nowych zagród pokazowych. Projekt prowadzi SGGW we współpracy z Białowieskim Parkiem Narodowym oraz ponad 20 nadleśnictwami. </w:t>
      </w:r>
    </w:p>
    <w:p w14:paraId="34F6FEDE" w14:textId="2577214A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 xml:space="preserve">„Ochrona łososia atlantyckiego i minoga rzecznego na Specjalnym Obszarze Ochrony Siedlisk Dorzecze Parsęty” i „Zwiększenie drożności korytarzy ekologicznych w Dorzeczu Parsęty” – dwa uzupełniające się projekty jednego beneficjenta, który w sposób kompleksowy zajmuje się poprawą stanu siedlisk i populacji gatunków ryb </w:t>
      </w:r>
      <w:r w:rsidR="00716ABD">
        <w:rPr>
          <w:rFonts w:ascii="Arial" w:hAnsi="Arial" w:cs="Arial"/>
          <w:lang w:eastAsia="pl-PL"/>
        </w:rPr>
        <w:t>oraz</w:t>
      </w:r>
      <w:r w:rsidR="00716ABD" w:rsidRPr="00EB5B31">
        <w:rPr>
          <w:rFonts w:ascii="Arial" w:hAnsi="Arial" w:cs="Arial"/>
          <w:lang w:eastAsia="pl-PL"/>
        </w:rPr>
        <w:t xml:space="preserve"> </w:t>
      </w:r>
      <w:r w:rsidRPr="00EB5B31">
        <w:rPr>
          <w:rFonts w:ascii="Arial" w:hAnsi="Arial" w:cs="Arial"/>
          <w:lang w:eastAsia="pl-PL"/>
        </w:rPr>
        <w:t xml:space="preserve">minogów w Parsęcie i jej dopływach. W ramach projektu odtwarzane są tarliska dla ryb, prowadzone są zarybienia i monitoring chronionych populacji (m.in. łososia), przeciwdziała się kłusownictwu poprzez finansowanie dyżurów straży rybackiej oraz </w:t>
      </w:r>
      <w:r w:rsidRPr="00EB5B31">
        <w:rPr>
          <w:rFonts w:ascii="Arial" w:hAnsi="Arial" w:cs="Arial"/>
          <w:lang w:eastAsia="pl-PL"/>
        </w:rPr>
        <w:lastRenderedPageBreak/>
        <w:t>likwid</w:t>
      </w:r>
      <w:r w:rsidR="00716ABD">
        <w:rPr>
          <w:rFonts w:ascii="Arial" w:hAnsi="Arial" w:cs="Arial"/>
          <w:lang w:eastAsia="pl-PL"/>
        </w:rPr>
        <w:t>uje się</w:t>
      </w:r>
      <w:r w:rsidRPr="00EB5B31">
        <w:rPr>
          <w:rFonts w:ascii="Arial" w:hAnsi="Arial" w:cs="Arial"/>
          <w:lang w:eastAsia="pl-PL"/>
        </w:rPr>
        <w:t xml:space="preserve"> przeszkody poprzeczne na rzekach (np. betonowe progi wodne), które uniemożliwiają wędrówkę ryb w górę rzek na tarło. </w:t>
      </w:r>
    </w:p>
    <w:p w14:paraId="029C4EB0" w14:textId="6420A097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 xml:space="preserve">„Restytucja sokoła wędrownego w Polsce” – odtwarzanie populacji sokoła w naszym kraju polegające </w:t>
      </w:r>
      <w:r w:rsidR="00716ABD">
        <w:rPr>
          <w:rFonts w:ascii="Arial" w:hAnsi="Arial" w:cs="Arial"/>
          <w:lang w:eastAsia="pl-PL"/>
        </w:rPr>
        <w:t>m.in.</w:t>
      </w:r>
      <w:r w:rsidRPr="00EB5B31">
        <w:rPr>
          <w:rFonts w:ascii="Arial" w:hAnsi="Arial" w:cs="Arial"/>
          <w:lang w:eastAsia="pl-PL"/>
        </w:rPr>
        <w:t xml:space="preserve"> na </w:t>
      </w:r>
      <w:proofErr w:type="spellStart"/>
      <w:r w:rsidRPr="00EB5B31">
        <w:rPr>
          <w:rFonts w:ascii="Arial" w:hAnsi="Arial" w:cs="Arial"/>
          <w:lang w:eastAsia="pl-PL"/>
        </w:rPr>
        <w:t>wsiedlaniu</w:t>
      </w:r>
      <w:proofErr w:type="spellEnd"/>
      <w:r w:rsidRPr="00EB5B31">
        <w:rPr>
          <w:rFonts w:ascii="Arial" w:hAnsi="Arial" w:cs="Arial"/>
          <w:lang w:eastAsia="pl-PL"/>
        </w:rPr>
        <w:t xml:space="preserve"> młodych sokołów do naturalnego środowiska. W projekcie prowadzone są ponadto: monitoring ptaków połączony z obrączkowaniem, budowanie nowych gniazd i konserwacja tych obecnie użytkowanych, kontynuowane są badania genetyczne wszystkich osobników objętych projektem – </w:t>
      </w:r>
      <w:r w:rsidR="00716ABD">
        <w:rPr>
          <w:rFonts w:ascii="Arial" w:hAnsi="Arial" w:cs="Arial"/>
          <w:lang w:eastAsia="pl-PL"/>
        </w:rPr>
        <w:t xml:space="preserve">zarówno </w:t>
      </w:r>
      <w:proofErr w:type="spellStart"/>
      <w:r w:rsidRPr="00EB5B31">
        <w:rPr>
          <w:rFonts w:ascii="Arial" w:hAnsi="Arial" w:cs="Arial"/>
          <w:lang w:eastAsia="pl-PL"/>
        </w:rPr>
        <w:t>wsiedlonych</w:t>
      </w:r>
      <w:proofErr w:type="spellEnd"/>
      <w:r w:rsidRPr="00EB5B31">
        <w:rPr>
          <w:rFonts w:ascii="Arial" w:hAnsi="Arial" w:cs="Arial"/>
          <w:lang w:eastAsia="pl-PL"/>
        </w:rPr>
        <w:t xml:space="preserve"> </w:t>
      </w:r>
      <w:r w:rsidR="00716ABD">
        <w:rPr>
          <w:rFonts w:ascii="Arial" w:hAnsi="Arial" w:cs="Arial"/>
          <w:lang w:eastAsia="pl-PL"/>
        </w:rPr>
        <w:t xml:space="preserve">jak </w:t>
      </w:r>
      <w:r w:rsidRPr="00EB5B31">
        <w:rPr>
          <w:rFonts w:ascii="Arial" w:hAnsi="Arial" w:cs="Arial"/>
          <w:lang w:eastAsia="pl-PL"/>
        </w:rPr>
        <w:t xml:space="preserve">i dzikich. Ciekawostką jest, że sokoły wędrowne lubią gniazdować także w miastach – na wieżach i wysokich budynkach. W projekcie prowadzone są transmisje online z gniazd ptaków. </w:t>
      </w:r>
    </w:p>
    <w:p w14:paraId="418366B7" w14:textId="63514BB9" w:rsidR="00EB5B31" w:rsidRP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>Projekty ochrony cennych siedlisk przyrodniczych poprzez rewitalizację szlaków pieszych – do wyboru realizacj</w:t>
      </w:r>
      <w:r w:rsidR="00716ABD">
        <w:rPr>
          <w:rFonts w:ascii="Arial" w:hAnsi="Arial" w:cs="Arial"/>
          <w:lang w:eastAsia="pl-PL"/>
        </w:rPr>
        <w:t>e</w:t>
      </w:r>
      <w:r w:rsidRPr="00EB5B31">
        <w:rPr>
          <w:rFonts w:ascii="Arial" w:hAnsi="Arial" w:cs="Arial"/>
          <w:lang w:eastAsia="pl-PL"/>
        </w:rPr>
        <w:t xml:space="preserve"> w Bieszczadzkim, Tatrzańskim lub Karkonoskim Park</w:t>
      </w:r>
      <w:r w:rsidR="00716ABD">
        <w:rPr>
          <w:rFonts w:ascii="Arial" w:hAnsi="Arial" w:cs="Arial"/>
          <w:lang w:eastAsia="pl-PL"/>
        </w:rPr>
        <w:t>u</w:t>
      </w:r>
      <w:r w:rsidRPr="00EB5B31">
        <w:rPr>
          <w:rFonts w:ascii="Arial" w:hAnsi="Arial" w:cs="Arial"/>
          <w:lang w:eastAsia="pl-PL"/>
        </w:rPr>
        <w:t xml:space="preserve"> Narodowym. </w:t>
      </w:r>
      <w:r w:rsidR="00B40692">
        <w:rPr>
          <w:rFonts w:ascii="Arial" w:hAnsi="Arial" w:cs="Arial"/>
          <w:lang w:eastAsia="pl-PL"/>
        </w:rPr>
        <w:t xml:space="preserve">Poprawa stanu szlaków turystycznych jest najprostszym i najskuteczniejszym sposobem na ograniczanie nadmiernej presji turystycznej na obszary chronione. Dobry stan szlaków zniechęca do wydeptywania dzikich ścieżek, zbaczania z tras i niszczenia siedlisk położonych w ich sąsiedztwie. Ten rodzaj działań ochronnych jest bardzo ważny zwłaszcza w przypadku parków cieszących </w:t>
      </w:r>
      <w:r w:rsidR="00E6665B">
        <w:rPr>
          <w:rFonts w:ascii="Arial" w:hAnsi="Arial" w:cs="Arial"/>
          <w:lang w:eastAsia="pl-PL"/>
        </w:rPr>
        <w:t xml:space="preserve">największym zainteresowaniem i najchętniej odwiedzanych przez turystów. </w:t>
      </w:r>
    </w:p>
    <w:p w14:paraId="69085DD6" w14:textId="05B55319" w:rsidR="00EB5B31" w:rsidRDefault="00EB5B31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  <w:lang w:eastAsia="pl-PL"/>
        </w:rPr>
      </w:pPr>
      <w:r w:rsidRPr="00EB5B31">
        <w:rPr>
          <w:rFonts w:ascii="Arial" w:hAnsi="Arial" w:cs="Arial"/>
          <w:lang w:eastAsia="pl-PL"/>
        </w:rPr>
        <w:t xml:space="preserve">Projekty ochrony cennych siedlisk i gatunków – na przykładzie „Ochrona czynna muraw kserotermicznych i naskalnych w Ojcowskim Parku Narodowym oraz utworzenie siedlisk zastępczych dla zagrożonych gatunków flory, w formie ogrodu” – wypas kóz i owiec na murawach naskalnych w OPN lub na przykładach z różnych projektów Kampinoskiego Parku Narodowego (wykup prywatnych gruntów położonych w parku, utrzymanie łąk z cennymi gatunkami roślin – koszenia, odtwarzanie muraw kserotermicznych, adaptacja piwnic i podziemi na miejsca noclegu dla nietoperzy i inne). </w:t>
      </w:r>
    </w:p>
    <w:p w14:paraId="45D5ABEE" w14:textId="6EE6EA5C" w:rsidR="00B574BF" w:rsidRDefault="00EB5B31" w:rsidP="00A02B85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</w:rPr>
      </w:pPr>
      <w:r w:rsidRPr="00A02B85">
        <w:rPr>
          <w:rFonts w:ascii="Arial" w:hAnsi="Arial" w:cs="Arial"/>
        </w:rPr>
        <w:t xml:space="preserve">Inne </w:t>
      </w:r>
      <w:r w:rsidR="00E6665B">
        <w:rPr>
          <w:rFonts w:ascii="Arial" w:hAnsi="Arial" w:cs="Arial"/>
        </w:rPr>
        <w:t xml:space="preserve">podobne </w:t>
      </w:r>
      <w:r w:rsidRPr="00A02B85">
        <w:rPr>
          <w:rFonts w:ascii="Arial" w:hAnsi="Arial" w:cs="Arial"/>
        </w:rPr>
        <w:t>tematy</w:t>
      </w:r>
      <w:r w:rsidR="00FA0E83">
        <w:rPr>
          <w:rFonts w:ascii="Arial" w:hAnsi="Arial" w:cs="Arial"/>
        </w:rPr>
        <w:t>,</w:t>
      </w:r>
      <w:r w:rsidRPr="00A02B85">
        <w:rPr>
          <w:rFonts w:ascii="Arial" w:hAnsi="Arial" w:cs="Arial"/>
        </w:rPr>
        <w:t xml:space="preserve"> uzgodnione z Zamawiającym</w:t>
      </w:r>
      <w:r w:rsidR="00E6665B">
        <w:rPr>
          <w:rFonts w:ascii="Arial" w:hAnsi="Arial" w:cs="Arial"/>
        </w:rPr>
        <w:t>, spośród 75 projektów wdrażanych przez CKPŚ</w:t>
      </w:r>
      <w:r w:rsidRPr="00A02B85">
        <w:rPr>
          <w:rFonts w:ascii="Arial" w:hAnsi="Arial" w:cs="Arial"/>
        </w:rPr>
        <w:t xml:space="preserve">. </w:t>
      </w:r>
    </w:p>
    <w:p w14:paraId="08C6D5BD" w14:textId="4F02645D" w:rsidR="00EC03BA" w:rsidRPr="00B574BF" w:rsidRDefault="00B574BF" w:rsidP="00B574BF">
      <w:pPr>
        <w:tabs>
          <w:tab w:val="left" w:pos="1260"/>
        </w:tabs>
        <w:rPr>
          <w:lang w:eastAsia="en-US"/>
        </w:rPr>
      </w:pPr>
      <w:r>
        <w:rPr>
          <w:lang w:eastAsia="en-US"/>
        </w:rPr>
        <w:tab/>
      </w:r>
    </w:p>
    <w:p w14:paraId="1E19B764" w14:textId="77777777" w:rsidR="00EB5B31" w:rsidRPr="00EB5B31" w:rsidRDefault="00EB5B31" w:rsidP="00E06C3F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szCs w:val="22"/>
          <w:shd w:val="clear" w:color="auto" w:fill="FFFFFF"/>
        </w:rPr>
      </w:pPr>
      <w:bookmarkStart w:id="3" w:name="_Hlk103235246"/>
      <w:r w:rsidRPr="00EB5B31">
        <w:rPr>
          <w:rFonts w:cs="Arial"/>
          <w:b/>
          <w:szCs w:val="22"/>
          <w:shd w:val="clear" w:color="auto" w:fill="FFFFFF"/>
        </w:rPr>
        <w:lastRenderedPageBreak/>
        <w:t>Czas trwania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>do 4 miesięcy od dnia podpisania umowy.</w:t>
      </w:r>
    </w:p>
    <w:p w14:paraId="5B9D3541" w14:textId="6B62FA4C" w:rsidR="00EB5B31" w:rsidRPr="00EB5B31" w:rsidRDefault="00EB5B31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szCs w:val="22"/>
        </w:rPr>
      </w:pPr>
      <w:r w:rsidRPr="00EB5B31">
        <w:rPr>
          <w:rFonts w:cs="Arial"/>
          <w:b/>
          <w:szCs w:val="22"/>
          <w:shd w:val="clear" w:color="auto" w:fill="FFFFFF"/>
        </w:rPr>
        <w:t>Liczba twórców (</w:t>
      </w:r>
      <w:proofErr w:type="spellStart"/>
      <w:r w:rsidRPr="00EB5B31">
        <w:rPr>
          <w:rFonts w:cs="Arial"/>
          <w:b/>
          <w:szCs w:val="22"/>
          <w:shd w:val="clear" w:color="auto" w:fill="FFFFFF"/>
        </w:rPr>
        <w:t>influencerów</w:t>
      </w:r>
      <w:proofErr w:type="spellEnd"/>
      <w:r w:rsidRPr="00EB5B31">
        <w:rPr>
          <w:rFonts w:cs="Arial"/>
          <w:b/>
          <w:szCs w:val="22"/>
          <w:shd w:val="clear" w:color="auto" w:fill="FFFFFF"/>
        </w:rPr>
        <w:t>)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 xml:space="preserve">do ustalenia, nie mniej niż </w:t>
      </w:r>
      <w:r w:rsidR="00D35090">
        <w:rPr>
          <w:rFonts w:cs="Arial"/>
          <w:szCs w:val="22"/>
          <w:shd w:val="clear" w:color="auto" w:fill="FFFFFF"/>
        </w:rPr>
        <w:t>3</w:t>
      </w:r>
      <w:r w:rsidRPr="00EB5B31">
        <w:rPr>
          <w:rFonts w:cs="Arial"/>
          <w:szCs w:val="22"/>
          <w:shd w:val="clear" w:color="auto" w:fill="FFFFFF"/>
        </w:rPr>
        <w:t xml:space="preserve"> osoby.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</w:p>
    <w:p w14:paraId="3910F078" w14:textId="775088EE" w:rsidR="00EB5B31" w:rsidRPr="00EB5B31" w:rsidRDefault="00A436D1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b/>
          <w:szCs w:val="22"/>
          <w:shd w:val="clear" w:color="auto" w:fill="FFFFFF"/>
        </w:rPr>
      </w:pPr>
      <w:r>
        <w:rPr>
          <w:rFonts w:cs="Arial"/>
          <w:b/>
          <w:szCs w:val="22"/>
          <w:shd w:val="clear" w:color="auto" w:fill="FFFFFF"/>
        </w:rPr>
        <w:t>Wymagane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="00EB5B31" w:rsidRPr="00EB5B31">
        <w:rPr>
          <w:rFonts w:cs="Arial"/>
          <w:b/>
          <w:szCs w:val="22"/>
          <w:shd w:val="clear" w:color="auto" w:fill="FFFFFF"/>
        </w:rPr>
        <w:t>platformy realizacji działań</w:t>
      </w:r>
      <w:r w:rsidR="00EB5B31" w:rsidRPr="00A02B85">
        <w:rPr>
          <w:rFonts w:cs="Arial"/>
          <w:szCs w:val="22"/>
          <w:shd w:val="clear" w:color="auto" w:fill="FFFFFF"/>
        </w:rPr>
        <w:t>:</w:t>
      </w:r>
      <w:r w:rsidR="00EB5B31" w:rsidRPr="00EB5B31">
        <w:rPr>
          <w:rFonts w:cs="Arial"/>
          <w:b/>
          <w:szCs w:val="22"/>
          <w:shd w:val="clear" w:color="auto" w:fill="FFFFFF"/>
        </w:rPr>
        <w:t xml:space="preserve"> </w:t>
      </w:r>
      <w:r w:rsidR="00EB5B31" w:rsidRPr="00EB5B31">
        <w:rPr>
          <w:rFonts w:cs="Arial"/>
          <w:szCs w:val="22"/>
          <w:shd w:val="clear" w:color="auto" w:fill="FFFFFF"/>
        </w:rPr>
        <w:t>FB</w:t>
      </w:r>
      <w:r w:rsidR="00EB5B31" w:rsidRPr="00EB5B31">
        <w:rPr>
          <w:rFonts w:cs="Arial"/>
          <w:b/>
          <w:szCs w:val="22"/>
          <w:shd w:val="clear" w:color="auto" w:fill="FFFFFF"/>
        </w:rPr>
        <w:t xml:space="preserve">, </w:t>
      </w:r>
      <w:r w:rsidR="00EB5B31" w:rsidRPr="00EB5B31">
        <w:rPr>
          <w:rFonts w:cs="Arial"/>
          <w:szCs w:val="22"/>
          <w:shd w:val="clear" w:color="auto" w:fill="FFFFFF"/>
        </w:rPr>
        <w:t>YT, IG</w:t>
      </w:r>
      <w:r>
        <w:rPr>
          <w:rFonts w:cs="Arial"/>
          <w:szCs w:val="22"/>
          <w:shd w:val="clear" w:color="auto" w:fill="FFFFFF"/>
        </w:rPr>
        <w:t xml:space="preserve">, </w:t>
      </w:r>
      <w:r w:rsidR="00EB5B31" w:rsidRPr="00EB5B31">
        <w:rPr>
          <w:rFonts w:cs="Arial"/>
          <w:szCs w:val="22"/>
          <w:shd w:val="clear" w:color="auto" w:fill="FFFFFF"/>
        </w:rPr>
        <w:t>Tik</w:t>
      </w:r>
      <w:r w:rsidR="000955FF">
        <w:rPr>
          <w:rFonts w:cs="Arial"/>
          <w:szCs w:val="22"/>
          <w:shd w:val="clear" w:color="auto" w:fill="FFFFFF"/>
        </w:rPr>
        <w:t xml:space="preserve"> </w:t>
      </w:r>
      <w:r w:rsidR="00EB5B31" w:rsidRPr="00EB5B31">
        <w:rPr>
          <w:rFonts w:cs="Arial"/>
          <w:szCs w:val="22"/>
          <w:shd w:val="clear" w:color="auto" w:fill="FFFFFF"/>
        </w:rPr>
        <w:t>Tok</w:t>
      </w:r>
      <w:r>
        <w:rPr>
          <w:rFonts w:cs="Arial"/>
          <w:szCs w:val="22"/>
          <w:shd w:val="clear" w:color="auto" w:fill="FFFFFF"/>
        </w:rPr>
        <w:t xml:space="preserve"> lub blogi</w:t>
      </w:r>
      <w:r w:rsidR="00EB5B31" w:rsidRPr="00EB5B31">
        <w:rPr>
          <w:rFonts w:cs="Arial"/>
          <w:szCs w:val="22"/>
          <w:shd w:val="clear" w:color="auto" w:fill="FFFFFF"/>
        </w:rPr>
        <w:t>.</w:t>
      </w:r>
      <w:r w:rsidR="00EB5B31" w:rsidRPr="00EB5B31">
        <w:rPr>
          <w:rFonts w:cs="Arial"/>
          <w:b/>
          <w:szCs w:val="22"/>
          <w:shd w:val="clear" w:color="auto" w:fill="FFFFFF"/>
        </w:rPr>
        <w:t xml:space="preserve"> </w:t>
      </w:r>
    </w:p>
    <w:p w14:paraId="3BE71597" w14:textId="77777777" w:rsidR="007961C9" w:rsidRPr="00A02B85" w:rsidRDefault="00EB5B31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b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>Preferowane formaty działań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 xml:space="preserve">film, post, wpis, </w:t>
      </w:r>
      <w:r w:rsidR="00B74BA1">
        <w:rPr>
          <w:rFonts w:cs="Arial"/>
          <w:szCs w:val="22"/>
          <w:shd w:val="clear" w:color="auto" w:fill="FFFFFF"/>
        </w:rPr>
        <w:t xml:space="preserve">podcast, </w:t>
      </w:r>
      <w:r w:rsidRPr="00EB5B31">
        <w:rPr>
          <w:rFonts w:cs="Arial"/>
          <w:szCs w:val="22"/>
          <w:shd w:val="clear" w:color="auto" w:fill="FFFFFF"/>
        </w:rPr>
        <w:t>ew. live</w:t>
      </w:r>
      <w:r w:rsidR="00A436D1">
        <w:rPr>
          <w:rFonts w:cs="Arial"/>
          <w:szCs w:val="22"/>
          <w:shd w:val="clear" w:color="auto" w:fill="FFFFFF"/>
        </w:rPr>
        <w:t xml:space="preserve">, </w:t>
      </w:r>
      <w:proofErr w:type="spellStart"/>
      <w:r w:rsidR="00A436D1">
        <w:rPr>
          <w:rFonts w:cs="Arial"/>
          <w:szCs w:val="22"/>
          <w:shd w:val="clear" w:color="auto" w:fill="FFFFFF"/>
        </w:rPr>
        <w:t>stream</w:t>
      </w:r>
      <w:proofErr w:type="spellEnd"/>
      <w:r w:rsidR="0060528D">
        <w:rPr>
          <w:rFonts w:cs="Arial"/>
          <w:szCs w:val="22"/>
          <w:shd w:val="clear" w:color="auto" w:fill="FFFFFF"/>
        </w:rPr>
        <w:t xml:space="preserve"> (Zamawiający preferuje treści trwałe)</w:t>
      </w:r>
      <w:r w:rsidRPr="00EB5B31">
        <w:rPr>
          <w:rFonts w:cs="Arial"/>
          <w:szCs w:val="22"/>
          <w:shd w:val="clear" w:color="auto" w:fill="FFFFFF"/>
        </w:rPr>
        <w:t xml:space="preserve">. </w:t>
      </w:r>
    </w:p>
    <w:p w14:paraId="3626DF7E" w14:textId="77777777" w:rsidR="007961C9" w:rsidRDefault="007961C9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b/>
          <w:szCs w:val="22"/>
          <w:shd w:val="clear" w:color="auto" w:fill="FFFFFF"/>
        </w:rPr>
      </w:pPr>
      <w:r>
        <w:rPr>
          <w:rFonts w:cs="Arial"/>
          <w:b/>
          <w:szCs w:val="22"/>
          <w:shd w:val="clear" w:color="auto" w:fill="FFFFFF"/>
        </w:rPr>
        <w:t>Minimalne parametry techniczne publikacji</w:t>
      </w:r>
      <w:r w:rsidRPr="00A02B85">
        <w:rPr>
          <w:rFonts w:cs="Arial"/>
          <w:szCs w:val="22"/>
          <w:shd w:val="clear" w:color="auto" w:fill="FFFFFF"/>
        </w:rPr>
        <w:t>:</w:t>
      </w:r>
      <w:r>
        <w:rPr>
          <w:rFonts w:cs="Arial"/>
          <w:b/>
          <w:szCs w:val="22"/>
          <w:shd w:val="clear" w:color="auto" w:fill="FFFFFF"/>
        </w:rPr>
        <w:t xml:space="preserve"> </w:t>
      </w:r>
    </w:p>
    <w:p w14:paraId="3022D083" w14:textId="33D9C8D9" w:rsidR="007961C9" w:rsidRDefault="007961C9" w:rsidP="00A02B85">
      <w:pPr>
        <w:pStyle w:val="Nagwek2"/>
        <w:numPr>
          <w:ilvl w:val="0"/>
          <w:numId w:val="47"/>
        </w:numPr>
        <w:spacing w:after="240" w:line="276" w:lineRule="auto"/>
        <w:jc w:val="both"/>
        <w:rPr>
          <w:rFonts w:cs="Arial"/>
          <w:szCs w:val="22"/>
          <w:shd w:val="clear" w:color="auto" w:fill="FFFFFF"/>
        </w:rPr>
      </w:pPr>
      <w:r w:rsidRPr="00A02B85">
        <w:rPr>
          <w:rFonts w:cs="Arial"/>
          <w:szCs w:val="22"/>
          <w:shd w:val="clear" w:color="auto" w:fill="FFFFFF"/>
        </w:rPr>
        <w:t xml:space="preserve">W przypadku </w:t>
      </w:r>
      <w:r>
        <w:rPr>
          <w:rFonts w:cs="Arial"/>
          <w:szCs w:val="22"/>
          <w:shd w:val="clear" w:color="auto" w:fill="FFFFFF"/>
        </w:rPr>
        <w:t>materiałów filmowych: jakość HD, czas trwania</w:t>
      </w:r>
      <w:r w:rsidR="00110FC1">
        <w:rPr>
          <w:rFonts w:cs="Arial"/>
          <w:szCs w:val="22"/>
          <w:shd w:val="clear" w:color="auto" w:fill="FFFFFF"/>
        </w:rPr>
        <w:t>:</w:t>
      </w:r>
      <w:r>
        <w:rPr>
          <w:rFonts w:cs="Arial"/>
          <w:szCs w:val="22"/>
          <w:shd w:val="clear" w:color="auto" w:fill="FFFFFF"/>
        </w:rPr>
        <w:t xml:space="preserve"> min. 1</w:t>
      </w:r>
      <w:r w:rsidR="009E427C">
        <w:rPr>
          <w:rFonts w:cs="Arial"/>
          <w:szCs w:val="22"/>
          <w:shd w:val="clear" w:color="auto" w:fill="FFFFFF"/>
        </w:rPr>
        <w:t xml:space="preserve"> </w:t>
      </w:r>
      <w:r>
        <w:rPr>
          <w:rFonts w:cs="Arial"/>
          <w:szCs w:val="22"/>
          <w:shd w:val="clear" w:color="auto" w:fill="FFFFFF"/>
        </w:rPr>
        <w:t xml:space="preserve">min. </w:t>
      </w:r>
    </w:p>
    <w:p w14:paraId="2517894A" w14:textId="77777777" w:rsidR="00E03E8D" w:rsidRDefault="007961C9" w:rsidP="00A02B85">
      <w:pPr>
        <w:pStyle w:val="Nagwek2"/>
        <w:numPr>
          <w:ilvl w:val="0"/>
          <w:numId w:val="47"/>
        </w:numPr>
        <w:spacing w:after="240" w:line="276" w:lineRule="auto"/>
        <w:jc w:val="both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W przypadku materiałów tekstowych: min. </w:t>
      </w:r>
      <w:r w:rsidR="00E03E8D">
        <w:rPr>
          <w:rFonts w:cs="Arial"/>
          <w:szCs w:val="22"/>
          <w:shd w:val="clear" w:color="auto" w:fill="FFFFFF"/>
        </w:rPr>
        <w:t>15</w:t>
      </w:r>
      <w:r>
        <w:rPr>
          <w:rFonts w:cs="Arial"/>
          <w:szCs w:val="22"/>
          <w:shd w:val="clear" w:color="auto" w:fill="FFFFFF"/>
        </w:rPr>
        <w:t>00 znaków ze spacjami.</w:t>
      </w:r>
    </w:p>
    <w:p w14:paraId="59E5F253" w14:textId="015C7D0A" w:rsidR="00EB5B31" w:rsidRPr="00A02B85" w:rsidRDefault="00E03E8D" w:rsidP="00A02B85">
      <w:pPr>
        <w:pStyle w:val="Nagwek2"/>
        <w:numPr>
          <w:ilvl w:val="0"/>
          <w:numId w:val="47"/>
        </w:numPr>
        <w:spacing w:after="240" w:line="276" w:lineRule="auto"/>
        <w:jc w:val="both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Zachowanie publikacji na profilu/ stronie/ kanale </w:t>
      </w:r>
      <w:proofErr w:type="spellStart"/>
      <w:r>
        <w:rPr>
          <w:rFonts w:cs="Arial"/>
          <w:szCs w:val="22"/>
          <w:shd w:val="clear" w:color="auto" w:fill="FFFFFF"/>
        </w:rPr>
        <w:t>influencera</w:t>
      </w:r>
      <w:proofErr w:type="spellEnd"/>
      <w:r>
        <w:rPr>
          <w:rFonts w:cs="Arial"/>
          <w:szCs w:val="22"/>
          <w:shd w:val="clear" w:color="auto" w:fill="FFFFFF"/>
        </w:rPr>
        <w:t xml:space="preserve"> min. 6 </w:t>
      </w:r>
      <w:r w:rsidR="00D20FAF">
        <w:rPr>
          <w:rFonts w:cs="Arial"/>
          <w:szCs w:val="22"/>
          <w:shd w:val="clear" w:color="auto" w:fill="FFFFFF"/>
        </w:rPr>
        <w:t xml:space="preserve">miesięcy </w:t>
      </w:r>
      <w:r>
        <w:rPr>
          <w:rFonts w:cs="Arial"/>
          <w:szCs w:val="22"/>
          <w:shd w:val="clear" w:color="auto" w:fill="FFFFFF"/>
        </w:rPr>
        <w:t>od</w:t>
      </w:r>
      <w:r w:rsidR="009E427C">
        <w:rPr>
          <w:rFonts w:cs="Arial"/>
          <w:szCs w:val="22"/>
          <w:shd w:val="clear" w:color="auto" w:fill="FFFFFF"/>
        </w:rPr>
        <w:t xml:space="preserve"> </w:t>
      </w:r>
      <w:r w:rsidR="00D20FAF">
        <w:rPr>
          <w:rFonts w:cs="Arial"/>
          <w:szCs w:val="22"/>
          <w:shd w:val="clear" w:color="auto" w:fill="FFFFFF"/>
        </w:rPr>
        <w:t xml:space="preserve">daty </w:t>
      </w:r>
      <w:r>
        <w:rPr>
          <w:rFonts w:cs="Arial"/>
          <w:szCs w:val="22"/>
          <w:shd w:val="clear" w:color="auto" w:fill="FFFFFF"/>
        </w:rPr>
        <w:t>upublicznienia.</w:t>
      </w:r>
    </w:p>
    <w:p w14:paraId="658E45F9" w14:textId="54359AAF" w:rsidR="00EB5B31" w:rsidRPr="00EB5B31" w:rsidRDefault="00EB5B31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 xml:space="preserve">Orientacyjny budżet (w tym wynagrodzenie </w:t>
      </w:r>
      <w:r w:rsidR="00396EAA">
        <w:rPr>
          <w:rFonts w:cs="Arial"/>
          <w:b/>
          <w:szCs w:val="22"/>
          <w:shd w:val="clear" w:color="auto" w:fill="FFFFFF"/>
        </w:rPr>
        <w:t>Wykonawcy</w:t>
      </w:r>
      <w:r w:rsidRPr="00EB5B31">
        <w:rPr>
          <w:rFonts w:cs="Arial"/>
          <w:b/>
          <w:szCs w:val="22"/>
          <w:shd w:val="clear" w:color="auto" w:fill="FFFFFF"/>
        </w:rPr>
        <w:t>)</w:t>
      </w:r>
      <w:r w:rsidRPr="00A02B85">
        <w:rPr>
          <w:rFonts w:cs="Arial"/>
          <w:szCs w:val="22"/>
          <w:shd w:val="clear" w:color="auto" w:fill="FFFFFF"/>
        </w:rPr>
        <w:t>:</w:t>
      </w:r>
      <w:r w:rsidRPr="00EB5B31">
        <w:rPr>
          <w:rFonts w:cs="Arial"/>
          <w:b/>
          <w:szCs w:val="22"/>
          <w:shd w:val="clear" w:color="auto" w:fill="FFFFFF"/>
        </w:rPr>
        <w:t xml:space="preserve"> </w:t>
      </w:r>
      <w:r w:rsidRPr="00EB5B31">
        <w:rPr>
          <w:rFonts w:cs="Arial"/>
          <w:szCs w:val="22"/>
          <w:shd w:val="clear" w:color="auto" w:fill="FFFFFF"/>
        </w:rPr>
        <w:t xml:space="preserve">do 40 tys. zł brutto. </w:t>
      </w:r>
    </w:p>
    <w:p w14:paraId="1E1F49E9" w14:textId="77777777" w:rsidR="00EB5B31" w:rsidRPr="00EB5B31" w:rsidRDefault="00EB5B31">
      <w:pPr>
        <w:pStyle w:val="Nagwek2"/>
        <w:numPr>
          <w:ilvl w:val="1"/>
          <w:numId w:val="34"/>
        </w:numPr>
        <w:spacing w:after="240" w:line="276" w:lineRule="auto"/>
        <w:ind w:left="720"/>
        <w:jc w:val="both"/>
        <w:rPr>
          <w:rFonts w:cs="Arial"/>
          <w:b/>
          <w:szCs w:val="22"/>
          <w:shd w:val="clear" w:color="auto" w:fill="FFFFFF"/>
        </w:rPr>
      </w:pPr>
      <w:r w:rsidRPr="00EB5B31">
        <w:rPr>
          <w:rFonts w:cs="Arial"/>
          <w:b/>
          <w:szCs w:val="22"/>
          <w:shd w:val="clear" w:color="auto" w:fill="FFFFFF"/>
        </w:rPr>
        <w:t xml:space="preserve">Działanie nie jest częścią większej kampanii. </w:t>
      </w:r>
    </w:p>
    <w:bookmarkEnd w:id="3"/>
    <w:p w14:paraId="31632B10" w14:textId="77777777" w:rsidR="00EB5B31" w:rsidRPr="00EB5B31" w:rsidRDefault="00EB5B31" w:rsidP="00A02B85">
      <w:pPr>
        <w:pStyle w:val="Nagwek1"/>
        <w:spacing w:before="4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B5B31">
        <w:rPr>
          <w:rFonts w:ascii="Arial" w:hAnsi="Arial" w:cs="Arial"/>
          <w:b/>
          <w:bCs/>
          <w:sz w:val="22"/>
          <w:szCs w:val="22"/>
        </w:rPr>
        <w:t xml:space="preserve">II Podstawowe zasady współpracy </w:t>
      </w:r>
    </w:p>
    <w:p w14:paraId="4477E03A" w14:textId="77777777" w:rsidR="00EB5B31" w:rsidRPr="00EB5B31" w:rsidRDefault="00EB5B31" w:rsidP="00A02B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4617BD" w14:textId="77777777" w:rsidR="00A02B85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</w:rPr>
      </w:pPr>
      <w:r w:rsidRPr="00EB5B31">
        <w:rPr>
          <w:rFonts w:ascii="Arial" w:hAnsi="Arial" w:cs="Arial"/>
          <w:b/>
        </w:rPr>
        <w:t xml:space="preserve">Dobór </w:t>
      </w:r>
      <w:proofErr w:type="spellStart"/>
      <w:r w:rsidR="00392476">
        <w:rPr>
          <w:rFonts w:ascii="Arial" w:hAnsi="Arial" w:cs="Arial"/>
          <w:b/>
        </w:rPr>
        <w:t>influencerów</w:t>
      </w:r>
      <w:proofErr w:type="spellEnd"/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</w:rPr>
        <w:t xml:space="preserve"> </w:t>
      </w:r>
      <w:r w:rsidR="009E427C">
        <w:rPr>
          <w:rFonts w:ascii="Arial" w:hAnsi="Arial" w:cs="Arial"/>
        </w:rPr>
        <w:t xml:space="preserve">W ciągu 3 dni po </w:t>
      </w:r>
      <w:r w:rsidR="00396EAA">
        <w:rPr>
          <w:rFonts w:ascii="Arial" w:hAnsi="Arial" w:cs="Arial"/>
        </w:rPr>
        <w:t>podpisani</w:t>
      </w:r>
      <w:r w:rsidR="009E427C">
        <w:rPr>
          <w:rFonts w:ascii="Arial" w:hAnsi="Arial" w:cs="Arial"/>
        </w:rPr>
        <w:t>u</w:t>
      </w:r>
      <w:r w:rsidR="00396EAA">
        <w:rPr>
          <w:rFonts w:ascii="Arial" w:hAnsi="Arial" w:cs="Arial"/>
        </w:rPr>
        <w:t xml:space="preserve"> umowy Wykonawca przedstawi listę proponowanych </w:t>
      </w:r>
      <w:proofErr w:type="spellStart"/>
      <w:r w:rsidR="00396EAA">
        <w:rPr>
          <w:rFonts w:ascii="Arial" w:hAnsi="Arial" w:cs="Arial"/>
        </w:rPr>
        <w:t>influencerów</w:t>
      </w:r>
      <w:proofErr w:type="spellEnd"/>
      <w:r w:rsidR="00396EAA">
        <w:rPr>
          <w:rFonts w:ascii="Arial" w:hAnsi="Arial" w:cs="Arial"/>
        </w:rPr>
        <w:t xml:space="preserve">, czyli </w:t>
      </w:r>
      <w:r w:rsidR="00C42888">
        <w:rPr>
          <w:rFonts w:ascii="Arial" w:hAnsi="Arial" w:cs="Arial"/>
        </w:rPr>
        <w:t>twórców internetowych, którzy przez swoją działalność w mediach społecznościowych (prowadzenie własnych profili/ stron</w:t>
      </w:r>
      <w:r w:rsidR="00CC3AAE">
        <w:rPr>
          <w:rFonts w:ascii="Arial" w:hAnsi="Arial" w:cs="Arial"/>
        </w:rPr>
        <w:t>/ kanałów</w:t>
      </w:r>
      <w:r w:rsidR="00C42888">
        <w:rPr>
          <w:rFonts w:ascii="Arial" w:hAnsi="Arial" w:cs="Arial"/>
        </w:rPr>
        <w:t xml:space="preserve"> na FB, IG, YT, Tik Tok) zyskali szerokie grono obserwujących oraz nawiązali z nimi trwałe i silne relacje, </w:t>
      </w:r>
      <w:r w:rsidR="00763D3B">
        <w:rPr>
          <w:rFonts w:ascii="Arial" w:hAnsi="Arial" w:cs="Arial"/>
        </w:rPr>
        <w:t xml:space="preserve">zdobywając wpływ na ich opinie i decyzje. </w:t>
      </w:r>
      <w:r w:rsidR="00AE0011">
        <w:rPr>
          <w:rFonts w:ascii="Arial" w:hAnsi="Arial" w:cs="Arial"/>
        </w:rPr>
        <w:t>Lista może być kompletną propozycją lub listą nazwisk</w:t>
      </w:r>
      <w:r w:rsidR="009E427C">
        <w:rPr>
          <w:rFonts w:ascii="Arial" w:hAnsi="Arial" w:cs="Arial"/>
        </w:rPr>
        <w:t xml:space="preserve"> </w:t>
      </w:r>
      <w:r w:rsidR="00AE0011">
        <w:rPr>
          <w:rFonts w:ascii="Arial" w:hAnsi="Arial" w:cs="Arial"/>
        </w:rPr>
        <w:t>do wyboru.</w:t>
      </w:r>
    </w:p>
    <w:p w14:paraId="04B358B4" w14:textId="370990CB" w:rsidR="00EB5B31" w:rsidRPr="00A02B85" w:rsidRDefault="00AE0011" w:rsidP="00A02B85">
      <w:pPr>
        <w:pStyle w:val="Akapitzlist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3D3B">
        <w:rPr>
          <w:rFonts w:ascii="Arial" w:hAnsi="Arial" w:cs="Arial"/>
        </w:rPr>
        <w:br/>
      </w:r>
      <w:r w:rsidR="00C42888" w:rsidRPr="00A02B85">
        <w:rPr>
          <w:rFonts w:ascii="Arial" w:hAnsi="Arial" w:cs="Arial"/>
        </w:rPr>
        <w:t xml:space="preserve">Każdy z zaproponowanych </w:t>
      </w:r>
      <w:proofErr w:type="spellStart"/>
      <w:r w:rsidR="00C42888" w:rsidRPr="00A02B85">
        <w:rPr>
          <w:rFonts w:ascii="Arial" w:hAnsi="Arial" w:cs="Arial"/>
        </w:rPr>
        <w:t>influencerów</w:t>
      </w:r>
      <w:proofErr w:type="spellEnd"/>
      <w:r w:rsidR="00C42888" w:rsidRPr="00A02B85">
        <w:rPr>
          <w:rFonts w:ascii="Arial" w:hAnsi="Arial" w:cs="Arial"/>
        </w:rPr>
        <w:t xml:space="preserve"> musi spełniać poniższe wymagania:</w:t>
      </w:r>
      <w:r w:rsidR="0060528D">
        <w:rPr>
          <w:rFonts w:ascii="Arial" w:hAnsi="Arial" w:cs="Arial"/>
        </w:rPr>
        <w:br/>
      </w:r>
    </w:p>
    <w:p w14:paraId="3510413D" w14:textId="752D985B" w:rsidR="00E261A6" w:rsidRPr="00A02B85" w:rsidRDefault="00EB5B31" w:rsidP="00A02B85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D2502C">
        <w:rPr>
          <w:rFonts w:ascii="Arial" w:hAnsi="Arial" w:cs="Arial"/>
        </w:rPr>
        <w:t>Spójność profilu twórcy i jego treści</w:t>
      </w:r>
      <w:r w:rsidRPr="00EB5B31">
        <w:rPr>
          <w:rFonts w:ascii="Arial" w:hAnsi="Arial" w:cs="Arial"/>
        </w:rPr>
        <w:t xml:space="preserve"> z tematyką kampanii</w:t>
      </w:r>
      <w:r w:rsidR="00763D3B">
        <w:rPr>
          <w:rFonts w:ascii="Arial" w:hAnsi="Arial" w:cs="Arial"/>
        </w:rPr>
        <w:t xml:space="preserve">: </w:t>
      </w:r>
      <w:r w:rsidR="00CC3AAE">
        <w:rPr>
          <w:rFonts w:ascii="Arial" w:hAnsi="Arial" w:cs="Arial"/>
        </w:rPr>
        <w:t xml:space="preserve">zaproponowani </w:t>
      </w:r>
      <w:proofErr w:type="spellStart"/>
      <w:r w:rsidR="00CC3AAE">
        <w:rPr>
          <w:rFonts w:ascii="Arial" w:hAnsi="Arial" w:cs="Arial"/>
        </w:rPr>
        <w:t>influencerzy</w:t>
      </w:r>
      <w:proofErr w:type="spellEnd"/>
      <w:r w:rsidR="00CC3AAE">
        <w:rPr>
          <w:rFonts w:ascii="Arial" w:hAnsi="Arial" w:cs="Arial"/>
        </w:rPr>
        <w:t xml:space="preserve"> muszą należeć do kategorii: </w:t>
      </w:r>
      <w:r w:rsidR="00CC3AAE" w:rsidRPr="00A02B85">
        <w:rPr>
          <w:rFonts w:ascii="Arial" w:hAnsi="Arial" w:cs="Arial"/>
          <w:b/>
        </w:rPr>
        <w:t>edukacja, przyroda, środowisko,</w:t>
      </w:r>
      <w:r w:rsidR="00D2502C">
        <w:rPr>
          <w:rFonts w:ascii="Arial" w:hAnsi="Arial" w:cs="Arial"/>
          <w:b/>
        </w:rPr>
        <w:t xml:space="preserve"> ekologia,</w:t>
      </w:r>
      <w:r w:rsidR="00CC3AAE" w:rsidRPr="00A02B85">
        <w:rPr>
          <w:rFonts w:ascii="Arial" w:hAnsi="Arial" w:cs="Arial"/>
          <w:b/>
        </w:rPr>
        <w:t xml:space="preserve"> nauka, </w:t>
      </w:r>
      <w:r w:rsidR="00B74BA1" w:rsidRPr="00A02B85">
        <w:rPr>
          <w:rFonts w:ascii="Arial" w:hAnsi="Arial" w:cs="Arial"/>
          <w:b/>
        </w:rPr>
        <w:t xml:space="preserve">wiedza, publicystyka, </w:t>
      </w:r>
      <w:r w:rsidR="00E261A6">
        <w:rPr>
          <w:rFonts w:ascii="Arial" w:hAnsi="Arial" w:cs="Arial"/>
          <w:b/>
        </w:rPr>
        <w:t xml:space="preserve">turystyka, krajoznawstwo lub </w:t>
      </w:r>
      <w:proofErr w:type="spellStart"/>
      <w:r w:rsidR="00E261A6">
        <w:rPr>
          <w:rFonts w:ascii="Arial" w:hAnsi="Arial" w:cs="Arial"/>
          <w:b/>
        </w:rPr>
        <w:t>lifestyle</w:t>
      </w:r>
      <w:proofErr w:type="spellEnd"/>
      <w:r w:rsidR="00E261A6" w:rsidRPr="00A02B85">
        <w:rPr>
          <w:rFonts w:ascii="Arial" w:hAnsi="Arial" w:cs="Arial"/>
        </w:rPr>
        <w:t>, z zastrzeżeniem:</w:t>
      </w:r>
    </w:p>
    <w:p w14:paraId="62B812EF" w14:textId="1AE4B49E" w:rsidR="00E261A6" w:rsidRDefault="00E261A6" w:rsidP="00A02B85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lifestyle</w:t>
      </w:r>
      <w:proofErr w:type="spellEnd"/>
      <w:r w:rsidR="00A436D1">
        <w:rPr>
          <w:rFonts w:ascii="Arial" w:hAnsi="Arial" w:cs="Arial"/>
        </w:rPr>
        <w:t xml:space="preserve"> powiązany z tematyką promowanych projektów – np. </w:t>
      </w:r>
      <w:proofErr w:type="spellStart"/>
      <w:r w:rsidR="00A436D1">
        <w:rPr>
          <w:rFonts w:ascii="Arial" w:hAnsi="Arial" w:cs="Arial"/>
        </w:rPr>
        <w:t>outdoor</w:t>
      </w:r>
      <w:proofErr w:type="spellEnd"/>
      <w:r w:rsidR="007C6770">
        <w:rPr>
          <w:rFonts w:ascii="Arial" w:hAnsi="Arial" w:cs="Arial"/>
        </w:rPr>
        <w:t xml:space="preserve">, wędkarstwo; nie może być to </w:t>
      </w:r>
      <w:proofErr w:type="spellStart"/>
      <w:r w:rsidR="007C6770">
        <w:rPr>
          <w:rFonts w:ascii="Arial" w:hAnsi="Arial" w:cs="Arial"/>
        </w:rPr>
        <w:t>lifestyle</w:t>
      </w:r>
      <w:proofErr w:type="spellEnd"/>
      <w:r w:rsidR="007C6770">
        <w:rPr>
          <w:rFonts w:ascii="Arial" w:hAnsi="Arial" w:cs="Arial"/>
        </w:rPr>
        <w:t xml:space="preserve"> typu </w:t>
      </w:r>
      <w:r w:rsidR="00D20FAF">
        <w:rPr>
          <w:rFonts w:ascii="Arial" w:hAnsi="Arial" w:cs="Arial"/>
        </w:rPr>
        <w:t xml:space="preserve">np. </w:t>
      </w:r>
      <w:r w:rsidR="007C6770">
        <w:rPr>
          <w:rFonts w:ascii="Arial" w:hAnsi="Arial" w:cs="Arial"/>
        </w:rPr>
        <w:t xml:space="preserve">moda, </w:t>
      </w:r>
      <w:r w:rsidR="00C50437">
        <w:rPr>
          <w:rFonts w:ascii="Arial" w:hAnsi="Arial" w:cs="Arial"/>
        </w:rPr>
        <w:t>kulinaria</w:t>
      </w:r>
      <w:r w:rsidR="007C6770">
        <w:rPr>
          <w:rFonts w:ascii="Arial" w:hAnsi="Arial" w:cs="Arial"/>
        </w:rPr>
        <w:t>, którego nie da się powiązać tematycznie z promowanymi projektami</w:t>
      </w:r>
      <w:r>
        <w:rPr>
          <w:rFonts w:ascii="Arial" w:hAnsi="Arial" w:cs="Arial"/>
        </w:rPr>
        <w:t>;</w:t>
      </w:r>
    </w:p>
    <w:p w14:paraId="1C57F0CA" w14:textId="52F1CEEA" w:rsidR="00EB5B31" w:rsidRDefault="000D121F" w:rsidP="00A02B85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  <w:r w:rsidR="00BF312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E261A6">
        <w:rPr>
          <w:rFonts w:ascii="Arial" w:hAnsi="Arial" w:cs="Arial"/>
        </w:rPr>
        <w:t xml:space="preserve">jeśli jest to profil </w:t>
      </w:r>
      <w:proofErr w:type="spellStart"/>
      <w:r w:rsidR="00E261A6">
        <w:rPr>
          <w:rFonts w:ascii="Arial" w:hAnsi="Arial" w:cs="Arial"/>
        </w:rPr>
        <w:t>lifestylowy</w:t>
      </w:r>
      <w:proofErr w:type="spellEnd"/>
      <w:r w:rsidR="00E261A6">
        <w:rPr>
          <w:rFonts w:ascii="Arial" w:hAnsi="Arial" w:cs="Arial"/>
        </w:rPr>
        <w:t xml:space="preserve"> profilowany inaczej niż na zainteresowania </w:t>
      </w:r>
      <w:r w:rsidR="00110FC1">
        <w:rPr>
          <w:rFonts w:ascii="Arial" w:hAnsi="Arial" w:cs="Arial"/>
        </w:rPr>
        <w:t>(</w:t>
      </w:r>
      <w:r w:rsidR="00E261A6">
        <w:rPr>
          <w:rFonts w:ascii="Arial" w:hAnsi="Arial" w:cs="Arial"/>
        </w:rPr>
        <w:t xml:space="preserve">np. </w:t>
      </w:r>
      <w:r w:rsidR="00D20FAF">
        <w:rPr>
          <w:rFonts w:ascii="Arial" w:hAnsi="Arial" w:cs="Arial"/>
        </w:rPr>
        <w:t>adresowany do</w:t>
      </w:r>
      <w:r w:rsidR="00E261A6">
        <w:rPr>
          <w:rFonts w:ascii="Arial" w:hAnsi="Arial" w:cs="Arial"/>
        </w:rPr>
        <w:t xml:space="preserve"> seniorów</w:t>
      </w:r>
      <w:r w:rsidR="00110FC1">
        <w:rPr>
          <w:rFonts w:ascii="Arial" w:hAnsi="Arial" w:cs="Arial"/>
        </w:rPr>
        <w:t>)</w:t>
      </w:r>
      <w:r w:rsidR="00E261A6">
        <w:rPr>
          <w:rFonts w:ascii="Arial" w:hAnsi="Arial" w:cs="Arial"/>
        </w:rPr>
        <w:t xml:space="preserve"> – pod warunkiem zachowania spójności tematycznej i koncepcji przekazu promowanego z grup</w:t>
      </w:r>
      <w:r w:rsidR="006263B5">
        <w:rPr>
          <w:rFonts w:ascii="Arial" w:hAnsi="Arial" w:cs="Arial"/>
        </w:rPr>
        <w:t>ą</w:t>
      </w:r>
      <w:r w:rsidR="00E261A6">
        <w:rPr>
          <w:rFonts w:ascii="Arial" w:hAnsi="Arial" w:cs="Arial"/>
        </w:rPr>
        <w:t xml:space="preserve"> docelową działania i </w:t>
      </w:r>
      <w:r w:rsidR="00E261A6">
        <w:rPr>
          <w:rFonts w:ascii="Arial" w:hAnsi="Arial" w:cs="Arial"/>
        </w:rPr>
        <w:lastRenderedPageBreak/>
        <w:t xml:space="preserve">profilu. </w:t>
      </w:r>
      <w:r w:rsidR="00376FB1">
        <w:rPr>
          <w:rFonts w:ascii="Arial" w:hAnsi="Arial" w:cs="Arial"/>
        </w:rPr>
        <w:t>Mogą być</w:t>
      </w:r>
      <w:r w:rsidR="00E261A6">
        <w:rPr>
          <w:rFonts w:ascii="Arial" w:hAnsi="Arial" w:cs="Arial"/>
        </w:rPr>
        <w:t xml:space="preserve"> to</w:t>
      </w:r>
      <w:r w:rsidR="00376FB1">
        <w:rPr>
          <w:rFonts w:ascii="Arial" w:hAnsi="Arial" w:cs="Arial"/>
        </w:rPr>
        <w:t xml:space="preserve"> również </w:t>
      </w:r>
      <w:proofErr w:type="spellStart"/>
      <w:r w:rsidR="00376FB1">
        <w:rPr>
          <w:rFonts w:ascii="Arial" w:hAnsi="Arial" w:cs="Arial"/>
        </w:rPr>
        <w:t>influencerzy</w:t>
      </w:r>
      <w:proofErr w:type="spellEnd"/>
      <w:r w:rsidR="00376FB1">
        <w:rPr>
          <w:rFonts w:ascii="Arial" w:hAnsi="Arial" w:cs="Arial"/>
        </w:rPr>
        <w:t xml:space="preserve"> </w:t>
      </w:r>
      <w:r w:rsidR="00376FB1" w:rsidRPr="00376FB1">
        <w:rPr>
          <w:rFonts w:ascii="Arial" w:hAnsi="Arial" w:cs="Arial"/>
        </w:rPr>
        <w:t>angażując</w:t>
      </w:r>
      <w:r w:rsidR="00376FB1">
        <w:rPr>
          <w:rFonts w:ascii="Arial" w:hAnsi="Arial" w:cs="Arial"/>
        </w:rPr>
        <w:t>y</w:t>
      </w:r>
      <w:r w:rsidR="00376FB1" w:rsidRPr="00376FB1">
        <w:rPr>
          <w:rFonts w:ascii="Arial" w:hAnsi="Arial" w:cs="Arial"/>
        </w:rPr>
        <w:t xml:space="preserve"> się w kampanie społeczne, wartościowe inicjatywy czy</w:t>
      </w:r>
      <w:r w:rsidR="00376FB1">
        <w:rPr>
          <w:rFonts w:ascii="Arial" w:hAnsi="Arial" w:cs="Arial"/>
        </w:rPr>
        <w:t xml:space="preserve"> </w:t>
      </w:r>
      <w:r w:rsidR="00376FB1" w:rsidRPr="00A02B85">
        <w:rPr>
          <w:rFonts w:ascii="Arial" w:hAnsi="Arial" w:cs="Arial"/>
        </w:rPr>
        <w:t>pożyteczne społecznie działania</w:t>
      </w:r>
      <w:r w:rsidR="00E06C3F">
        <w:rPr>
          <w:rFonts w:ascii="Arial" w:hAnsi="Arial" w:cs="Arial"/>
        </w:rPr>
        <w:t xml:space="preserve"> (po</w:t>
      </w:r>
      <w:r w:rsidR="00D2502C">
        <w:rPr>
          <w:rFonts w:ascii="Arial" w:hAnsi="Arial" w:cs="Arial"/>
        </w:rPr>
        <w:t>d</w:t>
      </w:r>
      <w:r w:rsidR="00E06C3F">
        <w:rPr>
          <w:rFonts w:ascii="Arial" w:hAnsi="Arial" w:cs="Arial"/>
        </w:rPr>
        <w:t xml:space="preserve"> warunkiem posiadania więcej niż 25 000 obserwujących)</w:t>
      </w:r>
      <w:r w:rsidR="00376FB1">
        <w:rPr>
          <w:rFonts w:ascii="Arial" w:hAnsi="Arial" w:cs="Arial"/>
        </w:rPr>
        <w:t>.</w:t>
      </w:r>
    </w:p>
    <w:p w14:paraId="6C0254B3" w14:textId="64AC6399" w:rsidR="00785951" w:rsidRPr="00A02B85" w:rsidRDefault="00785951" w:rsidP="00A02B8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A02B85">
        <w:rPr>
          <w:rFonts w:ascii="Arial" w:hAnsi="Arial" w:cs="Arial"/>
          <w:b/>
        </w:rPr>
        <w:t>Charakterystyka odbiorców twórcy</w:t>
      </w:r>
      <w:r>
        <w:rPr>
          <w:rFonts w:ascii="Arial" w:hAnsi="Arial" w:cs="Arial"/>
        </w:rPr>
        <w:t xml:space="preserve">: </w:t>
      </w:r>
      <w:r w:rsidRPr="00A02B85">
        <w:rPr>
          <w:rFonts w:ascii="Arial" w:hAnsi="Arial" w:cs="Arial"/>
        </w:rPr>
        <w:t>odbiorcy</w:t>
      </w:r>
      <w:r>
        <w:rPr>
          <w:rFonts w:ascii="Arial" w:hAnsi="Arial" w:cs="Arial"/>
        </w:rPr>
        <w:t xml:space="preserve"> wskazanych </w:t>
      </w:r>
      <w:proofErr w:type="spellStart"/>
      <w:r>
        <w:rPr>
          <w:rFonts w:ascii="Arial" w:hAnsi="Arial" w:cs="Arial"/>
        </w:rPr>
        <w:t>influencerów</w:t>
      </w:r>
      <w:proofErr w:type="spellEnd"/>
      <w:r>
        <w:rPr>
          <w:rFonts w:ascii="Arial" w:hAnsi="Arial" w:cs="Arial"/>
        </w:rPr>
        <w:t xml:space="preserve"> </w:t>
      </w:r>
      <w:r w:rsidR="00D20FAF">
        <w:rPr>
          <w:rFonts w:ascii="Arial" w:hAnsi="Arial" w:cs="Arial"/>
        </w:rPr>
        <w:t>powinni</w:t>
      </w:r>
      <w:r>
        <w:rPr>
          <w:rFonts w:ascii="Arial" w:hAnsi="Arial" w:cs="Arial"/>
        </w:rPr>
        <w:t xml:space="preserve"> być </w:t>
      </w:r>
      <w:r w:rsidRPr="00A02B85">
        <w:rPr>
          <w:rFonts w:ascii="Arial" w:hAnsi="Arial" w:cs="Arial"/>
        </w:rPr>
        <w:t>zgodni z opisaną grupą docelową</w:t>
      </w:r>
      <w:r>
        <w:rPr>
          <w:rFonts w:ascii="Arial" w:hAnsi="Arial" w:cs="Arial"/>
        </w:rPr>
        <w:t xml:space="preserve">. </w:t>
      </w:r>
    </w:p>
    <w:p w14:paraId="74BD36A4" w14:textId="145A99B5" w:rsidR="00EB5B31" w:rsidRPr="00A02B85" w:rsidRDefault="00EB5B31" w:rsidP="00A02B8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A02B85">
        <w:rPr>
          <w:rFonts w:ascii="Arial" w:hAnsi="Arial" w:cs="Arial"/>
          <w:b/>
        </w:rPr>
        <w:t xml:space="preserve">Spójność w zakresie </w:t>
      </w:r>
      <w:r w:rsidRPr="00A02B85">
        <w:rPr>
          <w:rFonts w:ascii="Arial" w:hAnsi="Arial" w:cs="Arial"/>
          <w:b/>
          <w:i/>
        </w:rPr>
        <w:t>decorum</w:t>
      </w:r>
      <w:r w:rsidRPr="00A02B85">
        <w:rPr>
          <w:rFonts w:ascii="Arial" w:hAnsi="Arial" w:cs="Arial"/>
        </w:rPr>
        <w:t xml:space="preserve"> – osobowość/ styl twórcy </w:t>
      </w:r>
      <w:r w:rsidRPr="00A02B85">
        <w:rPr>
          <w:rFonts w:ascii="Arial" w:hAnsi="Arial" w:cs="Arial"/>
          <w:i/>
        </w:rPr>
        <w:t>versus</w:t>
      </w:r>
      <w:r w:rsidRPr="00A02B85">
        <w:rPr>
          <w:rFonts w:ascii="Arial" w:hAnsi="Arial" w:cs="Arial"/>
        </w:rPr>
        <w:t xml:space="preserve"> tematyka kampanii</w:t>
      </w:r>
      <w:r w:rsidR="00E06C3F" w:rsidRPr="00A02B85">
        <w:rPr>
          <w:rFonts w:ascii="Arial" w:hAnsi="Arial" w:cs="Arial"/>
        </w:rPr>
        <w:t xml:space="preserve"> </w:t>
      </w:r>
      <w:r w:rsidR="00E06C3F" w:rsidRPr="00785951">
        <w:rPr>
          <w:rFonts w:ascii="Arial" w:hAnsi="Arial" w:cs="Arial"/>
        </w:rPr>
        <w:t xml:space="preserve">oraz </w:t>
      </w:r>
      <w:r w:rsidR="00E06C3F" w:rsidRPr="00A02B85">
        <w:rPr>
          <w:rFonts w:ascii="Arial" w:hAnsi="Arial" w:cs="Arial"/>
          <w:b/>
        </w:rPr>
        <w:t>ugruntowany pozytywny wizerunek</w:t>
      </w:r>
      <w:r w:rsidR="00E06C3F" w:rsidRPr="00A02B85">
        <w:rPr>
          <w:rFonts w:ascii="Arial" w:hAnsi="Arial" w:cs="Arial"/>
        </w:rPr>
        <w:t xml:space="preserve">: zlecenie nie może zostać powierzone osobie, która ze względu na formę lub treść publikacji, styl lub wizerunek może w negatywny sposób wpłynąć na wizerunek Zamawiającego lub Funduszy Europejskich. W szczególności nie mogą być to osoby wywołujące kontrowersje w odbiorze opinii publicznej. Powyższe dotyczy również </w:t>
      </w:r>
      <w:r w:rsidR="00C91A60" w:rsidRPr="00A02B85">
        <w:rPr>
          <w:rFonts w:ascii="Arial" w:hAnsi="Arial" w:cs="Arial"/>
        </w:rPr>
        <w:t xml:space="preserve">działań i </w:t>
      </w:r>
      <w:proofErr w:type="spellStart"/>
      <w:r w:rsidR="00C91A60" w:rsidRPr="00A02B85">
        <w:rPr>
          <w:rFonts w:ascii="Arial" w:hAnsi="Arial" w:cs="Arial"/>
        </w:rPr>
        <w:t>zachowań</w:t>
      </w:r>
      <w:proofErr w:type="spellEnd"/>
      <w:r w:rsidR="00C91A60" w:rsidRPr="00A02B85">
        <w:rPr>
          <w:rFonts w:ascii="Arial" w:hAnsi="Arial" w:cs="Arial"/>
        </w:rPr>
        <w:t xml:space="preserve"> </w:t>
      </w:r>
      <w:proofErr w:type="spellStart"/>
      <w:r w:rsidR="00C91A60" w:rsidRPr="00A02B85">
        <w:rPr>
          <w:rFonts w:ascii="Arial" w:hAnsi="Arial" w:cs="Arial"/>
        </w:rPr>
        <w:t>influencerów</w:t>
      </w:r>
      <w:proofErr w:type="spellEnd"/>
      <w:r w:rsidR="00C91A60" w:rsidRPr="00A02B85">
        <w:rPr>
          <w:rFonts w:ascii="Arial" w:hAnsi="Arial" w:cs="Arial"/>
        </w:rPr>
        <w:t xml:space="preserve"> poza ich profilem/ stroną/ kanałem. </w:t>
      </w:r>
      <w:r w:rsidR="00E06C3F" w:rsidRPr="00A02B85">
        <w:rPr>
          <w:rFonts w:ascii="Arial" w:hAnsi="Arial" w:cs="Arial"/>
        </w:rPr>
        <w:t xml:space="preserve"> </w:t>
      </w:r>
    </w:p>
    <w:p w14:paraId="13B8B523" w14:textId="0CA9B51B" w:rsidR="00B74BA1" w:rsidRDefault="00A959E0" w:rsidP="00A02B8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A959E0">
        <w:rPr>
          <w:rFonts w:ascii="Arial" w:hAnsi="Arial" w:cs="Arial"/>
        </w:rPr>
        <w:t>Zlecenie nie może zostać powierzone osobie wypowiadającej się publicznie przeciwko rozwiązaniom sprzyjającym ochronie przyrody/ środowiska lub przeciwko Unii Europejskiej, lub związanej z działalnością niekorzystną dla przyrody/ środowiska.</w:t>
      </w:r>
    </w:p>
    <w:p w14:paraId="41FE4CF3" w14:textId="65958035" w:rsidR="00EB5B31" w:rsidRPr="00A02B85" w:rsidRDefault="00B74BA1" w:rsidP="00A02B8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Zlecenie nie może zostać powierzone osobie, która </w:t>
      </w:r>
      <w:r w:rsidR="00A436D1">
        <w:rPr>
          <w:rFonts w:ascii="Arial" w:hAnsi="Arial" w:cs="Arial"/>
        </w:rPr>
        <w:t>na swoim profilu/ stronie/ kanale nie stosuje moderacji treści</w:t>
      </w:r>
      <w:r w:rsidRPr="00A02B85">
        <w:rPr>
          <w:rFonts w:ascii="Arial" w:hAnsi="Arial" w:cs="Arial"/>
        </w:rPr>
        <w:t xml:space="preserve"> </w:t>
      </w:r>
      <w:r w:rsidR="00376FB1">
        <w:rPr>
          <w:rFonts w:ascii="Arial" w:hAnsi="Arial" w:cs="Arial"/>
        </w:rPr>
        <w:t xml:space="preserve">i toleruje treści </w:t>
      </w:r>
      <w:proofErr w:type="spellStart"/>
      <w:r w:rsidR="00376FB1">
        <w:rPr>
          <w:rFonts w:ascii="Arial" w:hAnsi="Arial" w:cs="Arial"/>
        </w:rPr>
        <w:t>hejterskie</w:t>
      </w:r>
      <w:proofErr w:type="spellEnd"/>
      <w:r w:rsidR="00376FB1">
        <w:rPr>
          <w:rFonts w:ascii="Arial" w:hAnsi="Arial" w:cs="Arial"/>
        </w:rPr>
        <w:t xml:space="preserve">, </w:t>
      </w:r>
      <w:r w:rsidR="00376FB1" w:rsidRPr="00E06C3F">
        <w:rPr>
          <w:rFonts w:ascii="Arial" w:hAnsi="Arial" w:cs="Arial"/>
        </w:rPr>
        <w:t>obraźliwe</w:t>
      </w:r>
      <w:r w:rsidR="00376FB1">
        <w:rPr>
          <w:rFonts w:ascii="Arial" w:hAnsi="Arial" w:cs="Arial"/>
        </w:rPr>
        <w:t>, wulgarne, niezgodne</w:t>
      </w:r>
      <w:r w:rsidR="00A436D1">
        <w:rPr>
          <w:rFonts w:ascii="Arial" w:hAnsi="Arial" w:cs="Arial"/>
        </w:rPr>
        <w:t xml:space="preserve"> z prawem itp.</w:t>
      </w:r>
      <w:r w:rsidRPr="00A02B85">
        <w:rPr>
          <w:rFonts w:ascii="Arial" w:hAnsi="Arial" w:cs="Arial"/>
        </w:rPr>
        <w:t xml:space="preserve"> </w:t>
      </w:r>
    </w:p>
    <w:p w14:paraId="35E50B15" w14:textId="77777777" w:rsidR="00A81B78" w:rsidRDefault="00EB5B31" w:rsidP="00A02B85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B85">
        <w:rPr>
          <w:rFonts w:ascii="Arial" w:hAnsi="Arial" w:cs="Arial"/>
          <w:sz w:val="22"/>
          <w:szCs w:val="22"/>
          <w:u w:val="single"/>
        </w:rPr>
        <w:t>Zaangażowanie konkretnego twórcy wymaga akceptacji Zamawiającego</w:t>
      </w:r>
      <w:r w:rsidRPr="00EB5B31">
        <w:rPr>
          <w:rFonts w:ascii="Arial" w:hAnsi="Arial" w:cs="Arial"/>
          <w:sz w:val="22"/>
          <w:szCs w:val="22"/>
        </w:rPr>
        <w:t>.</w:t>
      </w:r>
      <w:r w:rsidR="00AE0011">
        <w:rPr>
          <w:rFonts w:ascii="Arial" w:hAnsi="Arial" w:cs="Arial"/>
          <w:sz w:val="22"/>
          <w:szCs w:val="22"/>
        </w:rPr>
        <w:t xml:space="preserve"> </w:t>
      </w:r>
    </w:p>
    <w:p w14:paraId="3BE42CE1" w14:textId="3A7F4E8C" w:rsidR="00392476" w:rsidRPr="00A02B85" w:rsidRDefault="00392476">
      <w:pPr>
        <w:pStyle w:val="Akapitzlist"/>
        <w:numPr>
          <w:ilvl w:val="0"/>
          <w:numId w:val="36"/>
        </w:numPr>
        <w:spacing w:before="120"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Zmiany </w:t>
      </w:r>
      <w:proofErr w:type="spellStart"/>
      <w:r>
        <w:rPr>
          <w:rFonts w:ascii="Arial" w:hAnsi="Arial" w:cs="Arial"/>
          <w:b/>
        </w:rPr>
        <w:t>influencerów</w:t>
      </w:r>
      <w:proofErr w:type="spellEnd"/>
      <w:r>
        <w:rPr>
          <w:rFonts w:ascii="Arial" w:hAnsi="Arial" w:cs="Arial"/>
          <w:b/>
        </w:rPr>
        <w:t xml:space="preserve">: </w:t>
      </w:r>
      <w:r w:rsidRPr="00A02B85">
        <w:rPr>
          <w:rFonts w:ascii="Arial" w:hAnsi="Arial" w:cs="Arial"/>
        </w:rPr>
        <w:t>Zamawiający dopuszcza zmia</w:t>
      </w:r>
      <w:r>
        <w:rPr>
          <w:rFonts w:ascii="Arial" w:hAnsi="Arial" w:cs="Arial"/>
        </w:rPr>
        <w:t xml:space="preserve">nę zaakceptowanych </w:t>
      </w:r>
      <w:proofErr w:type="spellStart"/>
      <w:r>
        <w:rPr>
          <w:rFonts w:ascii="Arial" w:hAnsi="Arial" w:cs="Arial"/>
        </w:rPr>
        <w:t>influencerów</w:t>
      </w:r>
      <w:proofErr w:type="spellEnd"/>
      <w:r>
        <w:rPr>
          <w:rFonts w:ascii="Arial" w:hAnsi="Arial" w:cs="Arial"/>
        </w:rPr>
        <w:t xml:space="preserve">, </w:t>
      </w:r>
      <w:r w:rsidRPr="00A02B85">
        <w:rPr>
          <w:rFonts w:ascii="Arial" w:hAnsi="Arial" w:cs="Arial"/>
        </w:rPr>
        <w:t xml:space="preserve">jeżeli działania prowadzone przez </w:t>
      </w:r>
      <w:r>
        <w:rPr>
          <w:rFonts w:ascii="Arial" w:hAnsi="Arial" w:cs="Arial"/>
        </w:rPr>
        <w:t>nich</w:t>
      </w:r>
      <w:r w:rsidRPr="00A02B85">
        <w:rPr>
          <w:rFonts w:ascii="Arial" w:hAnsi="Arial" w:cs="Arial"/>
        </w:rPr>
        <w:t xml:space="preserve"> będą nieefektywne lub </w:t>
      </w:r>
      <w:r>
        <w:rPr>
          <w:rFonts w:ascii="Arial" w:hAnsi="Arial" w:cs="Arial"/>
        </w:rPr>
        <w:t>jeżeli</w:t>
      </w:r>
      <w:r w:rsidRPr="00A02B85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 xml:space="preserve">będą </w:t>
      </w:r>
      <w:r w:rsidR="00190CEC">
        <w:rPr>
          <w:rFonts w:ascii="Arial" w:hAnsi="Arial" w:cs="Arial"/>
        </w:rPr>
        <w:t xml:space="preserve">oni </w:t>
      </w:r>
      <w:r w:rsidRPr="00A02B85">
        <w:rPr>
          <w:rFonts w:ascii="Arial" w:hAnsi="Arial" w:cs="Arial"/>
        </w:rPr>
        <w:t>wywiązywać się ze swoich obowiązków</w:t>
      </w:r>
      <w:r>
        <w:rPr>
          <w:rFonts w:ascii="Arial" w:hAnsi="Arial" w:cs="Arial"/>
        </w:rPr>
        <w:t xml:space="preserve"> </w:t>
      </w:r>
      <w:r w:rsidRPr="00A02B85">
        <w:rPr>
          <w:rFonts w:ascii="Arial" w:hAnsi="Arial" w:cs="Arial"/>
        </w:rPr>
        <w:t xml:space="preserve">wynikających z </w:t>
      </w:r>
      <w:r>
        <w:rPr>
          <w:rFonts w:ascii="Arial" w:hAnsi="Arial" w:cs="Arial"/>
        </w:rPr>
        <w:t>przedmiotu zamówienia</w:t>
      </w:r>
      <w:r w:rsidRPr="00A02B85">
        <w:rPr>
          <w:rFonts w:ascii="Arial" w:hAnsi="Arial" w:cs="Arial"/>
        </w:rPr>
        <w:t>. Wówczas Wykonawca</w:t>
      </w:r>
      <w:r w:rsidR="00190CEC">
        <w:rPr>
          <w:rFonts w:ascii="Arial" w:hAnsi="Arial" w:cs="Arial"/>
        </w:rPr>
        <w:t>, na wniosek swój lub Zamawiającego,</w:t>
      </w:r>
      <w:r w:rsidRPr="00A02B85">
        <w:rPr>
          <w:rFonts w:ascii="Arial" w:hAnsi="Arial" w:cs="Arial"/>
        </w:rPr>
        <w:t xml:space="preserve"> </w:t>
      </w:r>
      <w:r w:rsidR="00190CEC">
        <w:rPr>
          <w:rFonts w:ascii="Arial" w:hAnsi="Arial" w:cs="Arial"/>
        </w:rPr>
        <w:t>zaproponuje innego twórcę</w:t>
      </w:r>
      <w:r w:rsidRPr="00A02B85">
        <w:rPr>
          <w:rFonts w:ascii="Arial" w:hAnsi="Arial" w:cs="Arial"/>
        </w:rPr>
        <w:t xml:space="preserve">, </w:t>
      </w:r>
      <w:r w:rsidR="00190CEC">
        <w:rPr>
          <w:rFonts w:ascii="Arial" w:hAnsi="Arial" w:cs="Arial"/>
        </w:rPr>
        <w:t xml:space="preserve">spełniającego wymagania opisane w punkcie </w:t>
      </w:r>
      <w:r w:rsidR="005F78D6">
        <w:rPr>
          <w:rFonts w:ascii="Arial" w:hAnsi="Arial" w:cs="Arial"/>
        </w:rPr>
        <w:t>1</w:t>
      </w:r>
      <w:r w:rsidR="00190CEC">
        <w:rPr>
          <w:rFonts w:ascii="Arial" w:hAnsi="Arial" w:cs="Arial"/>
        </w:rPr>
        <w:t xml:space="preserve">., </w:t>
      </w:r>
      <w:r w:rsidR="005F78D6">
        <w:rPr>
          <w:rFonts w:ascii="Arial" w:hAnsi="Arial" w:cs="Arial"/>
        </w:rPr>
        <w:t>wyżej</w:t>
      </w:r>
      <w:r w:rsidR="00190CEC">
        <w:rPr>
          <w:rFonts w:ascii="Arial" w:hAnsi="Arial" w:cs="Arial"/>
        </w:rPr>
        <w:t xml:space="preserve">. </w:t>
      </w:r>
      <w:r w:rsidRPr="00A02B85">
        <w:rPr>
          <w:rFonts w:ascii="Arial" w:hAnsi="Arial" w:cs="Arial"/>
        </w:rPr>
        <w:t>Zmiana osoby następuje</w:t>
      </w:r>
      <w:r w:rsidR="00190CEC" w:rsidRPr="00A02B85">
        <w:rPr>
          <w:rFonts w:ascii="Arial" w:hAnsi="Arial" w:cs="Arial"/>
        </w:rPr>
        <w:t xml:space="preserve"> </w:t>
      </w:r>
      <w:r w:rsidRPr="00A02B85">
        <w:rPr>
          <w:rFonts w:ascii="Arial" w:hAnsi="Arial" w:cs="Arial"/>
        </w:rPr>
        <w:t>po uzyskaniu pisemnej zgody Zamawiającego</w:t>
      </w:r>
      <w:r w:rsidR="00190CEC" w:rsidRPr="00A02B85">
        <w:rPr>
          <w:rFonts w:ascii="Arial" w:hAnsi="Arial" w:cs="Arial"/>
        </w:rPr>
        <w:t xml:space="preserve"> (e-mail)</w:t>
      </w:r>
      <w:r w:rsidRPr="00A02B85">
        <w:rPr>
          <w:rFonts w:ascii="Arial" w:hAnsi="Arial" w:cs="Arial"/>
        </w:rPr>
        <w:t xml:space="preserve">. </w:t>
      </w:r>
    </w:p>
    <w:p w14:paraId="248D9CA2" w14:textId="77777777" w:rsidR="00392476" w:rsidRDefault="00392476" w:rsidP="00A02B85">
      <w:pPr>
        <w:pStyle w:val="Akapitzlist"/>
        <w:spacing w:before="120" w:after="160"/>
        <w:ind w:left="714"/>
        <w:jc w:val="both"/>
        <w:rPr>
          <w:rFonts w:ascii="Arial" w:hAnsi="Arial" w:cs="Arial"/>
          <w:b/>
        </w:rPr>
      </w:pPr>
    </w:p>
    <w:p w14:paraId="74FD9B90" w14:textId="4F6DA1C7" w:rsidR="00A81B78" w:rsidRDefault="00A81B78" w:rsidP="00A81B78">
      <w:pPr>
        <w:pStyle w:val="Akapitzlist"/>
        <w:numPr>
          <w:ilvl w:val="0"/>
          <w:numId w:val="36"/>
        </w:numPr>
        <w:spacing w:before="120" w:after="16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współpracy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</w:p>
    <w:p w14:paraId="4045CC36" w14:textId="77777777" w:rsidR="00A81B78" w:rsidRPr="0065731E" w:rsidRDefault="00A81B78" w:rsidP="00A81B78">
      <w:pPr>
        <w:pStyle w:val="Akapitzlist"/>
        <w:numPr>
          <w:ilvl w:val="0"/>
          <w:numId w:val="46"/>
        </w:numPr>
        <w:spacing w:before="120"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ciągu 3 dni po podpisaniu umowy Zamawiający (na wniosek Wykonawcy) przedstawi rozszerzoną listę tematów publikacji (poza tematami wskazanymi w zapytaniu ofertowym). </w:t>
      </w:r>
    </w:p>
    <w:p w14:paraId="50B818D8" w14:textId="77777777" w:rsidR="00A81B78" w:rsidRPr="0065731E" w:rsidRDefault="00A81B78" w:rsidP="00A81B78">
      <w:pPr>
        <w:pStyle w:val="Akapitzlist"/>
        <w:numPr>
          <w:ilvl w:val="0"/>
          <w:numId w:val="46"/>
        </w:numPr>
        <w:spacing w:before="120" w:after="160"/>
        <w:jc w:val="both"/>
        <w:rPr>
          <w:rFonts w:ascii="Arial" w:hAnsi="Arial" w:cs="Arial"/>
          <w:b/>
        </w:rPr>
      </w:pPr>
      <w:r w:rsidRPr="0096708C">
        <w:rPr>
          <w:rFonts w:ascii="Arial" w:hAnsi="Arial" w:cs="Arial"/>
        </w:rPr>
        <w:t xml:space="preserve">W ciągu 3 dni po podpisaniu umowy Zamawiający przekaże </w:t>
      </w:r>
      <w:r>
        <w:rPr>
          <w:rFonts w:ascii="Arial" w:hAnsi="Arial" w:cs="Arial"/>
        </w:rPr>
        <w:t xml:space="preserve">Wykonawcy kontakty do wybranych beneficjentów, z którymi kontaktować będą się </w:t>
      </w:r>
      <w:proofErr w:type="spellStart"/>
      <w:r>
        <w:rPr>
          <w:rFonts w:ascii="Arial" w:hAnsi="Arial" w:cs="Arial"/>
        </w:rPr>
        <w:t>influencerzy</w:t>
      </w:r>
      <w:proofErr w:type="spellEnd"/>
      <w:r>
        <w:rPr>
          <w:rFonts w:ascii="Arial" w:hAnsi="Arial" w:cs="Arial"/>
        </w:rPr>
        <w:t>.</w:t>
      </w:r>
    </w:p>
    <w:p w14:paraId="419DFF85" w14:textId="219BC5B8" w:rsidR="00A81B78" w:rsidRPr="00A02B85" w:rsidRDefault="00A81B78" w:rsidP="00A02B85">
      <w:pPr>
        <w:pStyle w:val="Akapitzlist"/>
        <w:numPr>
          <w:ilvl w:val="0"/>
          <w:numId w:val="46"/>
        </w:numPr>
        <w:spacing w:after="120"/>
        <w:jc w:val="both"/>
        <w:rPr>
          <w:rFonts w:ascii="Arial" w:hAnsi="Arial" w:cs="Arial"/>
        </w:rPr>
      </w:pPr>
      <w:r w:rsidRPr="00A81B78">
        <w:rPr>
          <w:rFonts w:ascii="Arial" w:hAnsi="Arial" w:cs="Arial"/>
        </w:rPr>
        <w:t xml:space="preserve">W ciągu 4 dni Zamawiający zaakceptuje przedstawioną listę </w:t>
      </w:r>
      <w:proofErr w:type="spellStart"/>
      <w:r w:rsidRPr="00A81B78">
        <w:rPr>
          <w:rFonts w:ascii="Arial" w:hAnsi="Arial" w:cs="Arial"/>
        </w:rPr>
        <w:t>influencerów</w:t>
      </w:r>
      <w:proofErr w:type="spellEnd"/>
      <w:r>
        <w:rPr>
          <w:rFonts w:ascii="Arial" w:hAnsi="Arial" w:cs="Arial"/>
        </w:rPr>
        <w:t xml:space="preserve"> (o której mowa w punkcie powyżej)</w:t>
      </w:r>
      <w:r w:rsidRPr="00A81B78">
        <w:rPr>
          <w:rFonts w:ascii="Arial" w:hAnsi="Arial" w:cs="Arial"/>
        </w:rPr>
        <w:t xml:space="preserve">, dokona wyboru lub zgłosi uwagi. Wykonawca w ciągu 5 dni przedstawi ponownie poprawioną listę do akceptacji Zamawiającego. </w:t>
      </w:r>
      <w:bookmarkStart w:id="4" w:name="_Hlk102990161"/>
      <w:r w:rsidRPr="00A81B78">
        <w:rPr>
          <w:rFonts w:ascii="Arial" w:hAnsi="Arial" w:cs="Arial"/>
        </w:rPr>
        <w:t xml:space="preserve">W przypadku </w:t>
      </w:r>
      <w:r w:rsidR="00110FC1">
        <w:rPr>
          <w:rFonts w:ascii="Arial" w:hAnsi="Arial" w:cs="Arial"/>
        </w:rPr>
        <w:t>trzy</w:t>
      </w:r>
      <w:r w:rsidRPr="00A81B78">
        <w:rPr>
          <w:rFonts w:ascii="Arial" w:hAnsi="Arial" w:cs="Arial"/>
        </w:rPr>
        <w:t xml:space="preserve">krotnego niezaakceptowania listy </w:t>
      </w:r>
      <w:proofErr w:type="spellStart"/>
      <w:r w:rsidRPr="00A81B78">
        <w:rPr>
          <w:rFonts w:ascii="Arial" w:hAnsi="Arial" w:cs="Arial"/>
        </w:rPr>
        <w:t>influencerów</w:t>
      </w:r>
      <w:proofErr w:type="spellEnd"/>
      <w:r w:rsidRPr="00A81B78">
        <w:rPr>
          <w:rFonts w:ascii="Arial" w:hAnsi="Arial" w:cs="Arial"/>
        </w:rPr>
        <w:t xml:space="preserve"> Zamawiający odstąpi od umowy z wybranym Wykonawcą.</w:t>
      </w:r>
    </w:p>
    <w:bookmarkEnd w:id="4"/>
    <w:p w14:paraId="65605E1E" w14:textId="19268A66" w:rsidR="00A81B78" w:rsidRPr="0065731E" w:rsidRDefault="00A81B78" w:rsidP="00A81B78">
      <w:pPr>
        <w:pStyle w:val="Akapitzlist"/>
        <w:numPr>
          <w:ilvl w:val="0"/>
          <w:numId w:val="46"/>
        </w:numPr>
        <w:spacing w:before="120"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ciągu 5 dni od dnia zaakceptowania listy </w:t>
      </w:r>
      <w:proofErr w:type="spellStart"/>
      <w:r>
        <w:rPr>
          <w:rFonts w:ascii="Arial" w:hAnsi="Arial" w:cs="Arial"/>
        </w:rPr>
        <w:t>influencerów</w:t>
      </w:r>
      <w:proofErr w:type="spellEnd"/>
      <w:r>
        <w:rPr>
          <w:rFonts w:ascii="Arial" w:hAnsi="Arial" w:cs="Arial"/>
        </w:rPr>
        <w:t xml:space="preserve"> Wykonawca przedstawi Zamawiającemu harmonogram publikacji zawierający dane nt. </w:t>
      </w:r>
      <w:proofErr w:type="spellStart"/>
      <w:r>
        <w:rPr>
          <w:rFonts w:ascii="Arial" w:hAnsi="Arial" w:cs="Arial"/>
        </w:rPr>
        <w:t>influencerów</w:t>
      </w:r>
      <w:proofErr w:type="spellEnd"/>
      <w:r>
        <w:rPr>
          <w:rFonts w:ascii="Arial" w:hAnsi="Arial" w:cs="Arial"/>
        </w:rPr>
        <w:t xml:space="preserve">, dat, </w:t>
      </w:r>
      <w:r>
        <w:rPr>
          <w:rFonts w:ascii="Arial" w:hAnsi="Arial" w:cs="Arial"/>
        </w:rPr>
        <w:lastRenderedPageBreak/>
        <w:t xml:space="preserve">miejsc lokowania, formatów, zakresu i koncepcji przedstawienia treści oraz prognozowanych zasięgów i liczby planowanych publikacji. (W harmonogramie należy uwzględnić proces przedstawienia scenariuszy konkretnych publikacji oraz ich akceptacji, o czym mowa w punkcie </w:t>
      </w:r>
      <w:r w:rsidR="00190CE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., niżej.) </w:t>
      </w:r>
    </w:p>
    <w:p w14:paraId="3D0785B5" w14:textId="77777777" w:rsidR="00A81B78" w:rsidRPr="00EB5B31" w:rsidRDefault="00A81B78" w:rsidP="00A81B78">
      <w:pPr>
        <w:pStyle w:val="Akapitzlist"/>
        <w:numPr>
          <w:ilvl w:val="0"/>
          <w:numId w:val="46"/>
        </w:numPr>
        <w:spacing w:before="120"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ciągu 3 dni Zamawiający zaakceptuje harmonogram lub zgłosi uwagi. Wykonawca zobowiązany jest uwzględnić uwagi Zamawiającego w ciągu 3 dni lub innym terminie ustalonym przez strony. Harmonogram może być aktualizowany za zgodą Zamawiającego.</w:t>
      </w:r>
    </w:p>
    <w:p w14:paraId="64A13E4E" w14:textId="77777777" w:rsidR="00A81B78" w:rsidRPr="00EB5B31" w:rsidRDefault="00A81B78" w:rsidP="00A81B78">
      <w:pPr>
        <w:pStyle w:val="Akapitzlist"/>
        <w:jc w:val="both"/>
        <w:rPr>
          <w:rFonts w:ascii="Arial" w:hAnsi="Arial" w:cs="Arial"/>
          <w:b/>
        </w:rPr>
      </w:pPr>
    </w:p>
    <w:p w14:paraId="574A90DD" w14:textId="3CBE24D8" w:rsidR="00B87E8E" w:rsidRPr="00E22F63" w:rsidRDefault="00A81B78" w:rsidP="00B87E8E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  <w:b/>
        </w:rPr>
      </w:pPr>
      <w:r w:rsidRPr="00EB5B31">
        <w:rPr>
          <w:rFonts w:ascii="Arial" w:hAnsi="Arial" w:cs="Arial"/>
          <w:b/>
        </w:rPr>
        <w:t>Akceptacje publikacji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  <w:r w:rsidRPr="00EB5B31">
        <w:rPr>
          <w:rFonts w:ascii="Arial" w:hAnsi="Arial" w:cs="Arial"/>
        </w:rPr>
        <w:t>Wymagane jest przedstawienie koncepcji całości kampanii, a następnie scenariuszy konkretnych publikacji</w:t>
      </w:r>
      <w:r>
        <w:rPr>
          <w:rFonts w:ascii="Arial" w:hAnsi="Arial" w:cs="Arial"/>
        </w:rPr>
        <w:t xml:space="preserve"> przez Wykonawcę</w:t>
      </w:r>
      <w:r w:rsidRPr="00EB5B31">
        <w:rPr>
          <w:rFonts w:ascii="Arial" w:hAnsi="Arial" w:cs="Arial"/>
        </w:rPr>
        <w:t xml:space="preserve">. Zamawiający ma 2 dni robocze na przedstawienie uwag, które Wykonawca uwzględnia w przeciągu 2 dni roboczych lub terminie wydłużonym za zgodą Zamawiającego, jeśli jest to niezbędne z powodów technicznych. Należy uwzględnić ok. </w:t>
      </w:r>
      <w:r>
        <w:rPr>
          <w:rFonts w:ascii="Arial" w:hAnsi="Arial" w:cs="Arial"/>
        </w:rPr>
        <w:t>2</w:t>
      </w:r>
      <w:r w:rsidR="00190CEC">
        <w:rPr>
          <w:rFonts w:ascii="Arial" w:hAnsi="Arial" w:cs="Arial"/>
        </w:rPr>
        <w:t xml:space="preserve"> </w:t>
      </w:r>
      <w:r w:rsidRPr="00EB5B31">
        <w:rPr>
          <w:rFonts w:ascii="Arial" w:hAnsi="Arial" w:cs="Arial"/>
        </w:rPr>
        <w:t>tury poprawek. Publikacje materiałów w ramach kampanii przed udostępnieniem odbiorcom (emisją</w:t>
      </w:r>
      <w:r>
        <w:rPr>
          <w:rFonts w:ascii="Arial" w:hAnsi="Arial" w:cs="Arial"/>
        </w:rPr>
        <w:t>/ publikacją</w:t>
      </w:r>
      <w:r w:rsidRPr="00EB5B31">
        <w:rPr>
          <w:rFonts w:ascii="Arial" w:hAnsi="Arial" w:cs="Arial"/>
        </w:rPr>
        <w:t xml:space="preserve">) wymagają akceptacji Zamawiającego. </w:t>
      </w:r>
    </w:p>
    <w:p w14:paraId="4212AAF5" w14:textId="2F233919" w:rsidR="00B87E8E" w:rsidRPr="00B87E8E" w:rsidRDefault="00B87E8E" w:rsidP="00B87E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E8E">
        <w:rPr>
          <w:rFonts w:ascii="Arial" w:hAnsi="Arial" w:cs="Arial"/>
          <w:sz w:val="22"/>
          <w:szCs w:val="22"/>
        </w:rPr>
        <w:t xml:space="preserve">Bezwzględnych zmian (poprawek) wymagają rażące błędy, w tym związane z jakością techniczną materiału, błędy merytoryczne i językowe; naruszenia prawa, zasad </w:t>
      </w:r>
      <w:proofErr w:type="spellStart"/>
      <w:r w:rsidRPr="00B87E8E">
        <w:rPr>
          <w:rFonts w:ascii="Arial" w:hAnsi="Arial" w:cs="Arial"/>
          <w:sz w:val="22"/>
          <w:szCs w:val="22"/>
        </w:rPr>
        <w:t>antydyskryminacji</w:t>
      </w:r>
      <w:proofErr w:type="spellEnd"/>
      <w:r w:rsidRPr="00B87E8E">
        <w:rPr>
          <w:rFonts w:ascii="Arial" w:hAnsi="Arial" w:cs="Arial"/>
          <w:sz w:val="22"/>
          <w:szCs w:val="22"/>
        </w:rPr>
        <w:t xml:space="preserve"> i dobrych obyczajów; niezgodność z wytycznymi Zamawiającego. </w:t>
      </w:r>
    </w:p>
    <w:p w14:paraId="7552320B" w14:textId="77777777" w:rsidR="00B87E8E" w:rsidRPr="00B87E8E" w:rsidRDefault="00B87E8E" w:rsidP="00B87E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0101A" w14:textId="7DFA9020" w:rsidR="00A81B78" w:rsidRPr="00E22F63" w:rsidRDefault="00B87E8E" w:rsidP="00E22F63">
      <w:pPr>
        <w:spacing w:after="160"/>
        <w:jc w:val="both"/>
        <w:rPr>
          <w:rFonts w:ascii="Arial" w:hAnsi="Arial" w:cs="Arial"/>
          <w:b/>
        </w:rPr>
      </w:pPr>
      <w:r w:rsidRPr="00E22F63">
        <w:rPr>
          <w:rFonts w:ascii="Arial" w:hAnsi="Arial" w:cs="Arial"/>
          <w:b/>
          <w:sz w:val="22"/>
          <w:szCs w:val="22"/>
        </w:rPr>
        <w:t xml:space="preserve">Uwaga! </w:t>
      </w:r>
      <w:r w:rsidR="00870B59" w:rsidRPr="00E22F63">
        <w:rPr>
          <w:rFonts w:ascii="Arial" w:hAnsi="Arial" w:cs="Arial"/>
          <w:b/>
          <w:sz w:val="22"/>
          <w:szCs w:val="22"/>
        </w:rPr>
        <w:t xml:space="preserve">Publikacje niezaakceptowane przez Zamawiającego nie będą brane pod uwagę w osiągnięciu wymaganego łącznego zasięgu (celu ilościowego). </w:t>
      </w:r>
    </w:p>
    <w:p w14:paraId="6DD4C196" w14:textId="77777777" w:rsidR="00A81B78" w:rsidRDefault="00A81B78" w:rsidP="00A02B85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C1D0FDF" w14:textId="253111AF" w:rsidR="00EB5B31" w:rsidRPr="00EB5B31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  <w:b/>
        </w:rPr>
      </w:pPr>
      <w:r w:rsidRPr="00EB5B31">
        <w:rPr>
          <w:rFonts w:ascii="Arial" w:hAnsi="Arial" w:cs="Arial"/>
          <w:b/>
        </w:rPr>
        <w:t>Wyłączność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  <w:r w:rsidR="004C5291">
        <w:rPr>
          <w:rFonts w:ascii="Arial" w:hAnsi="Arial" w:cs="Arial"/>
        </w:rPr>
        <w:t>D</w:t>
      </w:r>
      <w:r w:rsidRPr="00EB5B31">
        <w:rPr>
          <w:rFonts w:ascii="Arial" w:hAnsi="Arial" w:cs="Arial"/>
        </w:rPr>
        <w:t>ziałania w ramach kampanii nie mogą być łączone z innymi komercyjnymi działaniami.</w:t>
      </w:r>
      <w:r w:rsidRPr="00EB5B31">
        <w:rPr>
          <w:rFonts w:ascii="Arial" w:hAnsi="Arial" w:cs="Arial"/>
          <w:b/>
        </w:rPr>
        <w:t xml:space="preserve">  </w:t>
      </w:r>
    </w:p>
    <w:p w14:paraId="51F690E3" w14:textId="77777777" w:rsidR="00EB5B31" w:rsidRPr="00EB5B31" w:rsidRDefault="00EB5B31" w:rsidP="00E06C3F">
      <w:pPr>
        <w:pStyle w:val="Akapitzlist"/>
        <w:jc w:val="both"/>
        <w:rPr>
          <w:rFonts w:ascii="Arial" w:hAnsi="Arial" w:cs="Arial"/>
          <w:b/>
        </w:rPr>
      </w:pPr>
    </w:p>
    <w:p w14:paraId="7B213B1D" w14:textId="66801F38" w:rsidR="00EB5B31" w:rsidRPr="00EB5B31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</w:rPr>
      </w:pPr>
      <w:r w:rsidRPr="00EB5B31">
        <w:rPr>
          <w:rFonts w:ascii="Arial" w:hAnsi="Arial" w:cs="Arial"/>
          <w:b/>
        </w:rPr>
        <w:t>Reklamy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  <w:r w:rsidR="0060528D">
        <w:rPr>
          <w:rFonts w:ascii="Arial" w:hAnsi="Arial" w:cs="Arial"/>
        </w:rPr>
        <w:t xml:space="preserve">Publikacjom </w:t>
      </w:r>
      <w:proofErr w:type="spellStart"/>
      <w:r w:rsidR="0060528D">
        <w:rPr>
          <w:rFonts w:ascii="Arial" w:hAnsi="Arial" w:cs="Arial"/>
        </w:rPr>
        <w:t>influencerów</w:t>
      </w:r>
      <w:proofErr w:type="spellEnd"/>
      <w:r w:rsidR="0060528D">
        <w:rPr>
          <w:rFonts w:ascii="Arial" w:hAnsi="Arial" w:cs="Arial"/>
        </w:rPr>
        <w:t xml:space="preserve"> w ramach zlecenia nie mogą towarzyszyć reklamy</w:t>
      </w:r>
      <w:r w:rsidRPr="00EB5B31">
        <w:rPr>
          <w:rFonts w:ascii="Arial" w:hAnsi="Arial" w:cs="Arial"/>
        </w:rPr>
        <w:t xml:space="preserve">. </w:t>
      </w:r>
    </w:p>
    <w:p w14:paraId="44E5C1E5" w14:textId="77777777" w:rsidR="00EB5B31" w:rsidRPr="00EB5B31" w:rsidRDefault="00EB5B31" w:rsidP="00E06C3F">
      <w:pPr>
        <w:pStyle w:val="Akapitzlist"/>
        <w:jc w:val="both"/>
        <w:rPr>
          <w:rFonts w:ascii="Arial" w:hAnsi="Arial" w:cs="Arial"/>
          <w:b/>
        </w:rPr>
      </w:pPr>
    </w:p>
    <w:p w14:paraId="3D4C397F" w14:textId="5A7BA795" w:rsidR="00EB5B31" w:rsidRPr="00EB5B31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</w:rPr>
      </w:pPr>
      <w:r w:rsidRPr="00EB5B31">
        <w:rPr>
          <w:rFonts w:ascii="Arial" w:hAnsi="Arial" w:cs="Arial"/>
          <w:b/>
        </w:rPr>
        <w:t>Prawa autorskie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  <w:r w:rsidRPr="00EB5B31">
        <w:rPr>
          <w:rFonts w:ascii="Arial" w:hAnsi="Arial" w:cs="Arial"/>
        </w:rPr>
        <w:t xml:space="preserve">Zamawiający </w:t>
      </w:r>
      <w:r w:rsidR="006D2746">
        <w:rPr>
          <w:rFonts w:ascii="Arial" w:hAnsi="Arial" w:cs="Arial"/>
        </w:rPr>
        <w:t>ma</w:t>
      </w:r>
      <w:r w:rsidRPr="00EB5B31">
        <w:rPr>
          <w:rFonts w:ascii="Arial" w:hAnsi="Arial" w:cs="Arial"/>
        </w:rPr>
        <w:t xml:space="preserve"> prawo do </w:t>
      </w:r>
      <w:r w:rsidR="0060528D">
        <w:rPr>
          <w:rFonts w:ascii="Arial" w:hAnsi="Arial" w:cs="Arial"/>
        </w:rPr>
        <w:t xml:space="preserve">bezterminowego </w:t>
      </w:r>
      <w:r w:rsidRPr="00EB5B31">
        <w:rPr>
          <w:rFonts w:ascii="Arial" w:hAnsi="Arial" w:cs="Arial"/>
        </w:rPr>
        <w:t>wykorzystania publikacji wytworzonych w trakcie kampanii w mediach społecznościowych oraz na stronach internetowych Zamawiającego, Ministerstwa Klimatu i Środowiska oraz Ministerstwa Funduszy i Polityki Regionalnej</w:t>
      </w:r>
      <w:r w:rsidR="006D2746">
        <w:rPr>
          <w:rFonts w:ascii="Arial" w:hAnsi="Arial" w:cs="Arial"/>
        </w:rPr>
        <w:t xml:space="preserve"> – na prawach cytatu</w:t>
      </w:r>
      <w:r w:rsidRPr="00EB5B31">
        <w:rPr>
          <w:rFonts w:ascii="Arial" w:hAnsi="Arial" w:cs="Arial"/>
        </w:rPr>
        <w:t xml:space="preserve">. </w:t>
      </w:r>
    </w:p>
    <w:p w14:paraId="5473E577" w14:textId="54D8EE2C" w:rsidR="00EC03BA" w:rsidRPr="00A02B85" w:rsidRDefault="00EB5B31" w:rsidP="00A02B85">
      <w:pPr>
        <w:spacing w:line="276" w:lineRule="auto"/>
        <w:ind w:left="708"/>
        <w:jc w:val="both"/>
        <w:rPr>
          <w:rFonts w:ascii="Arial" w:hAnsi="Arial" w:cs="Arial"/>
        </w:rPr>
      </w:pPr>
      <w:r w:rsidRPr="00EB5B31">
        <w:rPr>
          <w:rFonts w:ascii="Arial" w:hAnsi="Arial" w:cs="Arial"/>
          <w:sz w:val="22"/>
          <w:szCs w:val="22"/>
        </w:rPr>
        <w:t>Publikacje twórców w ramach kampanii nie mogą naruszać praw autorskich ani własności intelektualnej innych osób czy podmiotów.</w:t>
      </w:r>
    </w:p>
    <w:p w14:paraId="62D01383" w14:textId="6F770C6B" w:rsidR="00EC03BA" w:rsidRPr="00A02B85" w:rsidRDefault="00EC03BA" w:rsidP="00A02B85">
      <w:pPr>
        <w:pStyle w:val="Akapitzlist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Koszty dodatkowe</w:t>
      </w:r>
      <w:r w:rsidRPr="00A02B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Koszty związane z pozyskaniem</w:t>
      </w:r>
      <w:r w:rsidR="007961C9">
        <w:rPr>
          <w:rFonts w:ascii="Arial" w:hAnsi="Arial" w:cs="Arial"/>
        </w:rPr>
        <w:t>/ wytworzeniem</w:t>
      </w:r>
      <w:r>
        <w:rPr>
          <w:rFonts w:ascii="Arial" w:hAnsi="Arial" w:cs="Arial"/>
        </w:rPr>
        <w:t xml:space="preserve"> informacji i materiałów potrzebnych do realizacji zamówienia </w:t>
      </w:r>
      <w:r w:rsidR="007961C9">
        <w:rPr>
          <w:rFonts w:ascii="Arial" w:hAnsi="Arial" w:cs="Arial"/>
        </w:rPr>
        <w:t xml:space="preserve">(np. fotografii, filmów), koszty ew. przejazdów, noclegów, wyżywienia itp., koszty technicznego wytworzenia lub obróbki materiałów do publikacji muszą zostać wkalkulowane w cenę oferty. </w:t>
      </w:r>
    </w:p>
    <w:p w14:paraId="3AB23149" w14:textId="77777777" w:rsidR="00EC03BA" w:rsidRDefault="00EC03BA" w:rsidP="00A02B85">
      <w:pPr>
        <w:pStyle w:val="Akapitzlist"/>
        <w:spacing w:before="120" w:after="160"/>
        <w:ind w:left="714"/>
        <w:jc w:val="both"/>
        <w:rPr>
          <w:rFonts w:ascii="Arial" w:hAnsi="Arial" w:cs="Arial"/>
          <w:b/>
        </w:rPr>
      </w:pPr>
    </w:p>
    <w:p w14:paraId="293AF310" w14:textId="5CAAC2B6" w:rsidR="00EB5B31" w:rsidRPr="00EB5B31" w:rsidRDefault="00EB5B31" w:rsidP="00A02B85">
      <w:pPr>
        <w:pStyle w:val="Akapitzlist"/>
        <w:numPr>
          <w:ilvl w:val="0"/>
          <w:numId w:val="36"/>
        </w:numPr>
        <w:spacing w:before="120" w:after="160"/>
        <w:jc w:val="both"/>
        <w:rPr>
          <w:rFonts w:ascii="Arial" w:hAnsi="Arial" w:cs="Arial"/>
          <w:b/>
        </w:rPr>
      </w:pPr>
      <w:r w:rsidRPr="00EB5B31">
        <w:rPr>
          <w:rFonts w:ascii="Arial" w:hAnsi="Arial" w:cs="Arial"/>
          <w:b/>
        </w:rPr>
        <w:lastRenderedPageBreak/>
        <w:t>Oznakowanie</w:t>
      </w:r>
      <w:r w:rsidRPr="00A02B85">
        <w:rPr>
          <w:rFonts w:ascii="Arial" w:hAnsi="Arial" w:cs="Arial"/>
        </w:rPr>
        <w:t>:</w:t>
      </w:r>
      <w:r w:rsidRPr="00EB5B31">
        <w:rPr>
          <w:rFonts w:ascii="Arial" w:hAnsi="Arial" w:cs="Arial"/>
          <w:b/>
        </w:rPr>
        <w:t xml:space="preserve"> </w:t>
      </w:r>
      <w:r w:rsidRPr="00EB5B31">
        <w:rPr>
          <w:rFonts w:ascii="Arial" w:hAnsi="Arial" w:cs="Arial"/>
        </w:rPr>
        <w:t xml:space="preserve">Wszystkie </w:t>
      </w:r>
      <w:r w:rsidR="00B87E8E">
        <w:rPr>
          <w:rFonts w:ascii="Arial" w:hAnsi="Arial" w:cs="Arial"/>
        </w:rPr>
        <w:t>publikacje</w:t>
      </w:r>
      <w:r w:rsidR="00B87E8E" w:rsidRPr="00EB5B31">
        <w:rPr>
          <w:rFonts w:ascii="Arial" w:hAnsi="Arial" w:cs="Arial"/>
        </w:rPr>
        <w:t xml:space="preserve"> </w:t>
      </w:r>
      <w:r w:rsidRPr="00EB5B31">
        <w:rPr>
          <w:rFonts w:ascii="Arial" w:hAnsi="Arial" w:cs="Arial"/>
        </w:rPr>
        <w:t xml:space="preserve">muszą zostać oznakowane </w:t>
      </w:r>
      <w:r w:rsidR="00860C7B">
        <w:rPr>
          <w:rFonts w:ascii="Arial" w:hAnsi="Arial" w:cs="Arial"/>
        </w:rPr>
        <w:t xml:space="preserve">zgodnie z </w:t>
      </w:r>
      <w:r w:rsidR="00B87E8E">
        <w:rPr>
          <w:rFonts w:ascii="Arial" w:hAnsi="Arial" w:cs="Arial"/>
        </w:rPr>
        <w:t xml:space="preserve">aktualnymi </w:t>
      </w:r>
      <w:r w:rsidR="00860C7B">
        <w:rPr>
          <w:rFonts w:ascii="Arial" w:hAnsi="Arial" w:cs="Arial"/>
        </w:rPr>
        <w:t xml:space="preserve">zasadami obowiązującymi dla materiałów promocyjnych współfinansowanych </w:t>
      </w:r>
      <w:r w:rsidR="003F19D2">
        <w:rPr>
          <w:rFonts w:ascii="Arial" w:hAnsi="Arial" w:cs="Arial"/>
        </w:rPr>
        <w:t>z funduszy UE (</w:t>
      </w:r>
      <w:hyperlink r:id="rId9" w:history="1">
        <w:r w:rsidR="003F19D2" w:rsidRPr="007F77A4">
          <w:rPr>
            <w:rStyle w:val="Hipercze"/>
            <w:rFonts w:ascii="Arial" w:hAnsi="Arial" w:cs="Arial"/>
          </w:rPr>
          <w:t>https://www.pois.gov.pl/media/102142/podrecznik08062021.pdf</w:t>
        </w:r>
      </w:hyperlink>
      <w:r w:rsidR="003F19D2">
        <w:rPr>
          <w:rFonts w:ascii="Arial" w:hAnsi="Arial" w:cs="Arial"/>
        </w:rPr>
        <w:t>) tzn. co najmniej wymaganym poniższym</w:t>
      </w:r>
      <w:r w:rsidR="003F19D2" w:rsidRPr="003F19D2">
        <w:rPr>
          <w:rFonts w:ascii="Arial" w:hAnsi="Arial" w:cs="Arial"/>
        </w:rPr>
        <w:t xml:space="preserve"> </w:t>
      </w:r>
      <w:r w:rsidRPr="00EB5B31">
        <w:rPr>
          <w:rFonts w:ascii="Arial" w:hAnsi="Arial" w:cs="Arial"/>
        </w:rPr>
        <w:t xml:space="preserve">ciągiem znaków i </w:t>
      </w:r>
      <w:r w:rsidR="004E7F74">
        <w:rPr>
          <w:rFonts w:ascii="Arial" w:hAnsi="Arial" w:cs="Arial"/>
        </w:rPr>
        <w:t xml:space="preserve">ew. </w:t>
      </w:r>
      <w:r w:rsidRPr="00EB5B31">
        <w:rPr>
          <w:rFonts w:ascii="Arial" w:hAnsi="Arial" w:cs="Arial"/>
        </w:rPr>
        <w:t>#</w:t>
      </w:r>
      <w:proofErr w:type="spellStart"/>
      <w:r w:rsidRPr="00EB5B31">
        <w:rPr>
          <w:rFonts w:ascii="Arial" w:hAnsi="Arial" w:cs="Arial"/>
        </w:rPr>
        <w:t>FunduszeUE</w:t>
      </w:r>
      <w:proofErr w:type="spellEnd"/>
      <w:r w:rsidRPr="00EB5B31">
        <w:rPr>
          <w:rFonts w:ascii="Arial" w:hAnsi="Arial" w:cs="Arial"/>
        </w:rPr>
        <w:t>:</w:t>
      </w:r>
    </w:p>
    <w:p w14:paraId="558B82FB" w14:textId="77777777" w:rsidR="00EB5B31" w:rsidRPr="00CE64B4" w:rsidRDefault="00EB5B31" w:rsidP="00A02B85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B31E1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38D18EC" wp14:editId="37020108">
            <wp:extent cx="1381125" cy="1543050"/>
            <wp:effectExtent l="0" t="0" r="9525" b="0"/>
            <wp:docPr id="8" name="Obraz 8" descr="C:\Users\anna.krason\Desktop\logotypy\ciąg znaków pion na stronę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krason\Desktop\logotypy\ciąg znaków pion na stronę ww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ACAD" w14:textId="77777777" w:rsidR="00EB5B31" w:rsidRDefault="00EB5B31" w:rsidP="00A02B85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7F64FB13" w14:textId="4BE91624" w:rsidR="007961C9" w:rsidRDefault="00EB5B31" w:rsidP="00B87E8E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  <w:szCs w:val="28"/>
        </w:rPr>
      </w:pPr>
      <w:r w:rsidRPr="00EB5B31">
        <w:rPr>
          <w:rFonts w:ascii="Arial" w:hAnsi="Arial" w:cs="Arial"/>
          <w:b/>
          <w:szCs w:val="28"/>
        </w:rPr>
        <w:t>Dostępność</w:t>
      </w:r>
      <w:r w:rsidRPr="00A02B85">
        <w:rPr>
          <w:rFonts w:ascii="Arial" w:hAnsi="Arial" w:cs="Arial"/>
          <w:szCs w:val="28"/>
        </w:rPr>
        <w:t>:</w:t>
      </w:r>
      <w:r w:rsidRPr="00EB5B31">
        <w:rPr>
          <w:rFonts w:ascii="Arial" w:hAnsi="Arial" w:cs="Arial"/>
          <w:b/>
          <w:szCs w:val="28"/>
        </w:rPr>
        <w:t xml:space="preserve"> </w:t>
      </w:r>
      <w:r w:rsidRPr="00EB5B31">
        <w:rPr>
          <w:rFonts w:ascii="Arial" w:hAnsi="Arial" w:cs="Arial"/>
          <w:szCs w:val="28"/>
        </w:rPr>
        <w:t xml:space="preserve">Wszystkie </w:t>
      </w:r>
      <w:r w:rsidR="00B87E8E">
        <w:rPr>
          <w:rFonts w:ascii="Arial" w:hAnsi="Arial" w:cs="Arial"/>
          <w:szCs w:val="28"/>
        </w:rPr>
        <w:t>publikacje</w:t>
      </w:r>
      <w:r w:rsidR="00B87E8E" w:rsidRPr="00EB5B31">
        <w:rPr>
          <w:rFonts w:ascii="Arial" w:hAnsi="Arial" w:cs="Arial"/>
          <w:szCs w:val="28"/>
        </w:rPr>
        <w:t xml:space="preserve"> </w:t>
      </w:r>
      <w:r w:rsidRPr="00EB5B31">
        <w:rPr>
          <w:rFonts w:ascii="Arial" w:hAnsi="Arial" w:cs="Arial"/>
          <w:szCs w:val="28"/>
        </w:rPr>
        <w:t>muszą zachowywać zasady dostępności dla osób z niepełnosprawnościami</w:t>
      </w:r>
      <w:r w:rsidR="00B87E8E">
        <w:rPr>
          <w:rFonts w:ascii="Arial" w:hAnsi="Arial" w:cs="Arial"/>
          <w:szCs w:val="28"/>
        </w:rPr>
        <w:t xml:space="preserve"> zgodnie z zasadami obowiązującymi dla projektów współfinansowanych z funduszy UE (</w:t>
      </w:r>
      <w:r w:rsidR="00B87E8E" w:rsidRPr="00B87E8E">
        <w:rPr>
          <w:rFonts w:ascii="Arial" w:hAnsi="Arial" w:cs="Arial"/>
          <w:szCs w:val="28"/>
        </w:rPr>
        <w:t>https://www.poir.gov.pl/media/56123/Zalacznik_nr_2_do_Wytycznych_w_zakresie_rownosci_szans_i_niedyskryminacji.pdf</w:t>
      </w:r>
      <w:r w:rsidR="00B87E8E">
        <w:rPr>
          <w:rFonts w:ascii="Arial" w:hAnsi="Arial" w:cs="Arial"/>
          <w:szCs w:val="28"/>
        </w:rPr>
        <w:t>). M</w:t>
      </w:r>
      <w:r w:rsidRPr="00EB5B31">
        <w:rPr>
          <w:rFonts w:ascii="Arial" w:hAnsi="Arial" w:cs="Arial"/>
          <w:szCs w:val="28"/>
        </w:rPr>
        <w:t xml:space="preserve">ateriały audiowizualne muszą zawierać napisy rozszerzone oraz </w:t>
      </w:r>
      <w:proofErr w:type="spellStart"/>
      <w:r w:rsidRPr="00EB5B31">
        <w:rPr>
          <w:rFonts w:ascii="Arial" w:hAnsi="Arial" w:cs="Arial"/>
          <w:szCs w:val="28"/>
        </w:rPr>
        <w:t>audiodeskrypcję</w:t>
      </w:r>
      <w:proofErr w:type="spellEnd"/>
      <w:r w:rsidR="00D35090">
        <w:rPr>
          <w:rStyle w:val="Odwoanieprzypisudolnego"/>
          <w:rFonts w:ascii="Arial" w:hAnsi="Arial" w:cs="Arial"/>
          <w:szCs w:val="28"/>
        </w:rPr>
        <w:footnoteReference w:id="4"/>
      </w:r>
      <w:r w:rsidR="00D35090">
        <w:rPr>
          <w:rFonts w:ascii="Arial" w:hAnsi="Arial" w:cs="Arial"/>
          <w:szCs w:val="28"/>
        </w:rPr>
        <w:t xml:space="preserve"> (</w:t>
      </w:r>
      <w:proofErr w:type="spellStart"/>
      <w:r w:rsidR="00D35090">
        <w:rPr>
          <w:rFonts w:ascii="Arial" w:hAnsi="Arial" w:cs="Arial"/>
          <w:szCs w:val="28"/>
        </w:rPr>
        <w:t>audiodeskrypcja</w:t>
      </w:r>
      <w:proofErr w:type="spellEnd"/>
      <w:r w:rsidR="00D35090">
        <w:rPr>
          <w:rFonts w:ascii="Arial" w:hAnsi="Arial" w:cs="Arial"/>
          <w:szCs w:val="28"/>
        </w:rPr>
        <w:t xml:space="preserve"> nie jest wymagana, jeżeli </w:t>
      </w:r>
      <w:r w:rsidR="00D35090" w:rsidRPr="00D35090">
        <w:rPr>
          <w:rFonts w:ascii="Arial" w:hAnsi="Arial" w:cs="Arial"/>
          <w:szCs w:val="28"/>
        </w:rPr>
        <w:t xml:space="preserve">wszystkie </w:t>
      </w:r>
      <w:r w:rsidR="00D35090" w:rsidRPr="00D35090">
        <w:rPr>
          <w:rFonts w:ascii="Arial" w:hAnsi="Arial" w:cs="Arial"/>
          <w:szCs w:val="28"/>
        </w:rPr>
        <w:lastRenderedPageBreak/>
        <w:t>informacje</w:t>
      </w:r>
      <w:r w:rsidR="00D35090">
        <w:rPr>
          <w:rFonts w:ascii="Arial" w:hAnsi="Arial" w:cs="Arial"/>
          <w:szCs w:val="28"/>
        </w:rPr>
        <w:t xml:space="preserve"> </w:t>
      </w:r>
      <w:r w:rsidR="00D35090" w:rsidRPr="00A02B85">
        <w:rPr>
          <w:rFonts w:ascii="Arial" w:hAnsi="Arial" w:cs="Arial"/>
          <w:szCs w:val="28"/>
        </w:rPr>
        <w:t>niezbędne do zrozumienia treści wizualnej można uzyskać ze ścieżki</w:t>
      </w:r>
      <w:r w:rsidR="00D35090">
        <w:rPr>
          <w:rFonts w:ascii="Arial" w:hAnsi="Arial" w:cs="Arial"/>
          <w:szCs w:val="28"/>
        </w:rPr>
        <w:t xml:space="preserve"> </w:t>
      </w:r>
      <w:r w:rsidR="00D35090" w:rsidRPr="00A02B85">
        <w:rPr>
          <w:rFonts w:ascii="Arial" w:hAnsi="Arial" w:cs="Arial"/>
          <w:szCs w:val="28"/>
        </w:rPr>
        <w:t>dźwiękowej</w:t>
      </w:r>
      <w:r w:rsidR="00D35090">
        <w:rPr>
          <w:rFonts w:ascii="Arial" w:hAnsi="Arial" w:cs="Arial"/>
          <w:szCs w:val="28"/>
        </w:rPr>
        <w:t>)</w:t>
      </w:r>
      <w:r w:rsidRPr="00A02B85">
        <w:rPr>
          <w:rFonts w:ascii="Arial" w:hAnsi="Arial" w:cs="Arial"/>
          <w:szCs w:val="28"/>
        </w:rPr>
        <w:t xml:space="preserve">. </w:t>
      </w:r>
      <w:r w:rsidR="00943FBA" w:rsidRPr="00A02B85">
        <w:rPr>
          <w:rFonts w:ascii="Arial" w:hAnsi="Arial" w:cs="Arial"/>
          <w:szCs w:val="28"/>
        </w:rPr>
        <w:t xml:space="preserve">Materiały audio wymagają zastosowania transkrypcji. </w:t>
      </w:r>
      <w:r w:rsidR="006B0B93">
        <w:rPr>
          <w:rFonts w:ascii="Arial" w:hAnsi="Arial" w:cs="Arial"/>
          <w:szCs w:val="28"/>
        </w:rPr>
        <w:t xml:space="preserve">Materiały graficzne wymagają zastosowania opisów alternatywnych. </w:t>
      </w:r>
    </w:p>
    <w:p w14:paraId="2BF18EAF" w14:textId="77777777" w:rsidR="00D31C02" w:rsidRPr="00A02B85" w:rsidRDefault="00D31C02" w:rsidP="00A02B85">
      <w:pPr>
        <w:pStyle w:val="Akapitzlist"/>
        <w:spacing w:after="160"/>
        <w:jc w:val="both"/>
        <w:rPr>
          <w:rFonts w:ascii="Arial" w:hAnsi="Arial" w:cs="Arial"/>
          <w:szCs w:val="28"/>
        </w:rPr>
      </w:pPr>
    </w:p>
    <w:p w14:paraId="367CE3EB" w14:textId="3E4DB72B" w:rsidR="00D31C02" w:rsidRPr="00DC4FFD" w:rsidRDefault="00D31C02" w:rsidP="00A02B85">
      <w:pPr>
        <w:pStyle w:val="Akapitzlist"/>
        <w:spacing w:after="0"/>
        <w:ind w:left="426"/>
        <w:jc w:val="both"/>
        <w:rPr>
          <w:rFonts w:ascii="Arial" w:hAnsi="Arial" w:cs="Arial"/>
          <w:szCs w:val="20"/>
          <w:lang w:eastAsia="ru-RU"/>
        </w:rPr>
      </w:pPr>
      <w:r w:rsidRPr="00A02B85">
        <w:rPr>
          <w:rFonts w:ascii="Arial" w:hAnsi="Arial" w:cs="Arial"/>
          <w:b/>
          <w:szCs w:val="28"/>
        </w:rPr>
        <w:t>Uwaga!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0"/>
          <w:lang w:eastAsia="ru-RU"/>
        </w:rPr>
        <w:t>W przypadku gdy dana publikacja nie zostanie oznakowana zgodnie</w:t>
      </w:r>
      <w:r w:rsidR="004F4C5D">
        <w:rPr>
          <w:rFonts w:ascii="Arial" w:hAnsi="Arial" w:cs="Arial"/>
          <w:szCs w:val="20"/>
          <w:lang w:eastAsia="ru-RU"/>
        </w:rPr>
        <w:t xml:space="preserve"> z</w:t>
      </w:r>
      <w:r>
        <w:rPr>
          <w:rFonts w:ascii="Arial" w:hAnsi="Arial" w:cs="Arial"/>
          <w:szCs w:val="20"/>
          <w:lang w:eastAsia="ru-RU"/>
        </w:rPr>
        <w:t xml:space="preserve"> obowiązkiem informacyjnym wynikającym z zasad oznakowania działań promocyjnych współfinansowanych z funduszy UE lub nie będzie spełniać wymaganych dla tych działań zasad dostępności wskazanych w Z</w:t>
      </w:r>
      <w:r w:rsidRPr="00DC4FFD">
        <w:rPr>
          <w:rFonts w:ascii="Arial" w:hAnsi="Arial" w:cs="Arial"/>
          <w:szCs w:val="20"/>
          <w:lang w:eastAsia="ru-RU"/>
        </w:rPr>
        <w:t xml:space="preserve">ałączniku </w:t>
      </w:r>
      <w:r>
        <w:rPr>
          <w:rFonts w:ascii="Arial" w:hAnsi="Arial" w:cs="Arial"/>
          <w:szCs w:val="20"/>
          <w:lang w:eastAsia="ru-RU"/>
        </w:rPr>
        <w:t>nr 1 do umowy (Opis przedmiotu zamówienia)</w:t>
      </w:r>
      <w:r w:rsidR="004F4C5D">
        <w:rPr>
          <w:rFonts w:ascii="Arial" w:hAnsi="Arial" w:cs="Arial"/>
          <w:szCs w:val="20"/>
          <w:lang w:eastAsia="ru-RU"/>
        </w:rPr>
        <w:t>,</w:t>
      </w:r>
      <w:r>
        <w:rPr>
          <w:rFonts w:ascii="Arial" w:hAnsi="Arial" w:cs="Arial"/>
          <w:szCs w:val="20"/>
          <w:lang w:eastAsia="ru-RU"/>
        </w:rPr>
        <w:t xml:space="preserve"> nie będzie ona brana pod uwagę jako publikacja wykonana w ramach przedmiotu umowy, tzn. uzyskane w jej wyniku zasięgi nie będą wliczane do osiągni</w:t>
      </w:r>
      <w:r w:rsidR="00D91251">
        <w:rPr>
          <w:rFonts w:ascii="Arial" w:hAnsi="Arial" w:cs="Arial"/>
          <w:szCs w:val="20"/>
          <w:lang w:eastAsia="ru-RU"/>
        </w:rPr>
        <w:t>ę</w:t>
      </w:r>
      <w:r>
        <w:rPr>
          <w:rFonts w:ascii="Arial" w:hAnsi="Arial" w:cs="Arial"/>
          <w:szCs w:val="20"/>
          <w:lang w:eastAsia="ru-RU"/>
        </w:rPr>
        <w:t>cia celu ilościowego przedmiotu umowy</w:t>
      </w:r>
      <w:r w:rsidRPr="00CF042B">
        <w:rPr>
          <w:rFonts w:ascii="Arial" w:hAnsi="Arial" w:cs="Arial"/>
          <w:lang w:eastAsia="ru-RU"/>
        </w:rPr>
        <w:t xml:space="preserve">, czyli </w:t>
      </w:r>
      <w:r w:rsidRPr="00CF042B">
        <w:rPr>
          <w:rFonts w:ascii="Arial" w:hAnsi="Arial" w:cs="Arial"/>
          <w:shd w:val="clear" w:color="auto" w:fill="FFFFFF"/>
        </w:rPr>
        <w:t>łącznego zasięgu unikatowych wyświetleń publikacji na poziomie minimum 250 000</w:t>
      </w:r>
      <w:r w:rsidR="004F4C5D">
        <w:rPr>
          <w:rStyle w:val="Odwoanieprzypisudolnego"/>
          <w:rFonts w:ascii="Arial" w:hAnsi="Arial" w:cs="Arial"/>
          <w:shd w:val="clear" w:color="auto" w:fill="FFFFFF"/>
        </w:rPr>
        <w:footnoteReference w:id="5"/>
      </w:r>
      <w:r w:rsidRPr="00CF042B">
        <w:rPr>
          <w:rFonts w:ascii="Arial" w:hAnsi="Arial" w:cs="Arial"/>
          <w:shd w:val="clear" w:color="auto" w:fill="FFFFFF"/>
        </w:rPr>
        <w:t>.</w:t>
      </w:r>
    </w:p>
    <w:p w14:paraId="3122FAED" w14:textId="77777777" w:rsidR="00EB5B31" w:rsidRPr="00EB5B31" w:rsidRDefault="00EB5B31" w:rsidP="00A02B85"/>
    <w:p w14:paraId="260134F5" w14:textId="0DD76C13" w:rsidR="00EB5B31" w:rsidRPr="00EB5B31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rFonts w:ascii="Arial" w:hAnsi="Arial" w:cs="Arial"/>
          <w:szCs w:val="28"/>
        </w:rPr>
      </w:pPr>
      <w:r w:rsidRPr="00EB5B31">
        <w:rPr>
          <w:rFonts w:ascii="Arial" w:hAnsi="Arial" w:cs="Arial"/>
          <w:b/>
          <w:szCs w:val="28"/>
        </w:rPr>
        <w:t>Raport</w:t>
      </w:r>
      <w:r w:rsidRPr="00A02B85">
        <w:rPr>
          <w:rFonts w:ascii="Arial" w:hAnsi="Arial" w:cs="Arial"/>
          <w:szCs w:val="28"/>
        </w:rPr>
        <w:t>:</w:t>
      </w:r>
      <w:r w:rsidRPr="00EB5B31">
        <w:rPr>
          <w:rFonts w:ascii="Arial" w:hAnsi="Arial" w:cs="Arial"/>
          <w:b/>
          <w:szCs w:val="28"/>
        </w:rPr>
        <w:t xml:space="preserve"> </w:t>
      </w:r>
      <w:r w:rsidRPr="00EB5B31">
        <w:rPr>
          <w:rFonts w:ascii="Arial" w:hAnsi="Arial" w:cs="Arial"/>
          <w:szCs w:val="28"/>
        </w:rPr>
        <w:t xml:space="preserve">po zakończeniu kampanii </w:t>
      </w:r>
      <w:r w:rsidR="00D91251">
        <w:rPr>
          <w:rFonts w:ascii="Arial" w:hAnsi="Arial" w:cs="Arial"/>
          <w:szCs w:val="28"/>
        </w:rPr>
        <w:t xml:space="preserve">Wykonawca sporządzi i prześle Zamawiającemu </w:t>
      </w:r>
      <w:r w:rsidRPr="00EB5B31">
        <w:rPr>
          <w:rFonts w:ascii="Arial" w:hAnsi="Arial" w:cs="Arial"/>
          <w:szCs w:val="28"/>
        </w:rPr>
        <w:t xml:space="preserve">raport końcowy zawierający co najmniej: </w:t>
      </w:r>
    </w:p>
    <w:p w14:paraId="17597333" w14:textId="270E0D3A" w:rsidR="00EB5B31" w:rsidRPr="00EB5B31" w:rsidRDefault="00EB5B31" w:rsidP="00A02B85">
      <w:pPr>
        <w:pStyle w:val="Akapitzlist"/>
        <w:numPr>
          <w:ilvl w:val="0"/>
          <w:numId w:val="38"/>
        </w:numPr>
        <w:spacing w:after="160"/>
        <w:jc w:val="both"/>
        <w:rPr>
          <w:rFonts w:ascii="Arial" w:hAnsi="Arial" w:cs="Arial"/>
          <w:szCs w:val="28"/>
        </w:rPr>
      </w:pPr>
      <w:r w:rsidRPr="00EB5B31">
        <w:rPr>
          <w:rFonts w:ascii="Arial" w:hAnsi="Arial" w:cs="Arial"/>
          <w:szCs w:val="28"/>
        </w:rPr>
        <w:t xml:space="preserve">Zrzuty ekranu dokumentujące publikacje oraz ich oznakowanie, o którym mowa w </w:t>
      </w:r>
      <w:r w:rsidRPr="004E7F74">
        <w:rPr>
          <w:rFonts w:ascii="Arial" w:hAnsi="Arial" w:cs="Arial"/>
          <w:szCs w:val="28"/>
        </w:rPr>
        <w:t>pkt II.</w:t>
      </w:r>
      <w:r w:rsidR="004E7F74" w:rsidRPr="00A02B85">
        <w:rPr>
          <w:rFonts w:ascii="Arial" w:hAnsi="Arial" w:cs="Arial"/>
          <w:szCs w:val="28"/>
        </w:rPr>
        <w:t xml:space="preserve"> </w:t>
      </w:r>
      <w:r w:rsidR="005F78D6" w:rsidRPr="00A02B85">
        <w:rPr>
          <w:rFonts w:ascii="Arial" w:hAnsi="Arial" w:cs="Arial"/>
          <w:szCs w:val="28"/>
        </w:rPr>
        <w:t>9</w:t>
      </w:r>
      <w:r w:rsidRPr="004E7F74">
        <w:rPr>
          <w:rFonts w:ascii="Arial" w:hAnsi="Arial" w:cs="Arial"/>
          <w:szCs w:val="28"/>
        </w:rPr>
        <w:t>.</w:t>
      </w:r>
      <w:r w:rsidRPr="00EB5B31">
        <w:rPr>
          <w:rFonts w:ascii="Arial" w:hAnsi="Arial" w:cs="Arial"/>
          <w:szCs w:val="28"/>
        </w:rPr>
        <w:t xml:space="preserve"> </w:t>
      </w:r>
    </w:p>
    <w:p w14:paraId="5DA516FC" w14:textId="611E2569" w:rsidR="00EB5B31" w:rsidRPr="00EB5B31" w:rsidRDefault="00EB5B31" w:rsidP="00A02B85">
      <w:pPr>
        <w:pStyle w:val="Akapitzlist"/>
        <w:numPr>
          <w:ilvl w:val="0"/>
          <w:numId w:val="38"/>
        </w:numPr>
        <w:spacing w:after="160"/>
        <w:jc w:val="both"/>
        <w:rPr>
          <w:rFonts w:ascii="Arial" w:hAnsi="Arial" w:cs="Arial"/>
          <w:szCs w:val="28"/>
        </w:rPr>
      </w:pPr>
      <w:r w:rsidRPr="00EB5B31">
        <w:rPr>
          <w:rFonts w:ascii="Arial" w:hAnsi="Arial" w:cs="Arial"/>
          <w:szCs w:val="28"/>
        </w:rPr>
        <w:t>Wyniki, tj. liczb</w:t>
      </w:r>
      <w:r w:rsidR="00D35090">
        <w:rPr>
          <w:rFonts w:ascii="Arial" w:hAnsi="Arial" w:cs="Arial"/>
          <w:szCs w:val="28"/>
        </w:rPr>
        <w:t>ę</w:t>
      </w:r>
      <w:r w:rsidRPr="00EB5B31">
        <w:rPr>
          <w:rFonts w:ascii="Arial" w:hAnsi="Arial" w:cs="Arial"/>
          <w:szCs w:val="28"/>
        </w:rPr>
        <w:t xml:space="preserve"> unikatowych wyświetleń oraz interakcji dla pojedynczych twórców i publikacji oraz zbiorczo, a także porównanie planowanych i zrealizowanych wskaźników. </w:t>
      </w:r>
    </w:p>
    <w:p w14:paraId="216FA8E0" w14:textId="77777777" w:rsidR="00EB5B31" w:rsidRPr="00EB5B31" w:rsidRDefault="00EB5B31" w:rsidP="00E06C3F">
      <w:pPr>
        <w:pStyle w:val="Akapitzlist"/>
        <w:ind w:left="2160"/>
        <w:jc w:val="both"/>
        <w:rPr>
          <w:rFonts w:ascii="Arial" w:hAnsi="Arial" w:cs="Arial"/>
          <w:szCs w:val="28"/>
        </w:rPr>
      </w:pPr>
    </w:p>
    <w:p w14:paraId="53AE5F5B" w14:textId="549F8A50" w:rsidR="00D56319" w:rsidRDefault="00EB5B31" w:rsidP="00A02B85">
      <w:pPr>
        <w:pStyle w:val="Akapitzlist"/>
        <w:numPr>
          <w:ilvl w:val="0"/>
          <w:numId w:val="36"/>
        </w:numPr>
        <w:spacing w:after="160"/>
        <w:jc w:val="both"/>
        <w:rPr>
          <w:sz w:val="28"/>
          <w:szCs w:val="28"/>
        </w:rPr>
      </w:pPr>
      <w:r w:rsidRPr="00EB5B31">
        <w:rPr>
          <w:rFonts w:ascii="Arial" w:hAnsi="Arial" w:cs="Arial"/>
          <w:b/>
          <w:szCs w:val="28"/>
        </w:rPr>
        <w:t>Sytuacje kryzysowe</w:t>
      </w:r>
      <w:r w:rsidRPr="00A02B85">
        <w:rPr>
          <w:rFonts w:ascii="Arial" w:hAnsi="Arial" w:cs="Arial"/>
          <w:szCs w:val="28"/>
        </w:rPr>
        <w:t>:</w:t>
      </w:r>
      <w:r w:rsidRPr="00EB5B31">
        <w:rPr>
          <w:rFonts w:ascii="Arial" w:hAnsi="Arial" w:cs="Arial"/>
          <w:b/>
          <w:szCs w:val="28"/>
        </w:rPr>
        <w:t xml:space="preserve"> </w:t>
      </w:r>
      <w:r w:rsidRPr="00EB5B31">
        <w:rPr>
          <w:rFonts w:ascii="Arial" w:hAnsi="Arial" w:cs="Arial"/>
          <w:szCs w:val="28"/>
        </w:rPr>
        <w:t>W przypadku sytuacji kryzysowej</w:t>
      </w:r>
      <w:r w:rsidR="0025520B">
        <w:rPr>
          <w:rFonts w:ascii="Arial" w:hAnsi="Arial" w:cs="Arial"/>
          <w:szCs w:val="28"/>
        </w:rPr>
        <w:t xml:space="preserve"> (hejt, krytyka itp.)</w:t>
      </w:r>
      <w:r w:rsidRPr="00EB5B31">
        <w:rPr>
          <w:rFonts w:ascii="Arial" w:hAnsi="Arial" w:cs="Arial"/>
          <w:szCs w:val="28"/>
        </w:rPr>
        <w:t xml:space="preserve">, przed podjęciem jakichkolwiek działań, twórca i </w:t>
      </w:r>
      <w:r w:rsidR="00763D3B">
        <w:rPr>
          <w:rFonts w:ascii="Arial" w:hAnsi="Arial" w:cs="Arial"/>
          <w:szCs w:val="28"/>
        </w:rPr>
        <w:t>Wykonawca</w:t>
      </w:r>
      <w:r w:rsidR="00763D3B" w:rsidRPr="00EB5B31">
        <w:rPr>
          <w:rFonts w:ascii="Arial" w:hAnsi="Arial" w:cs="Arial"/>
          <w:szCs w:val="28"/>
        </w:rPr>
        <w:t xml:space="preserve"> </w:t>
      </w:r>
      <w:r w:rsidRPr="00EB5B31">
        <w:rPr>
          <w:rFonts w:ascii="Arial" w:hAnsi="Arial" w:cs="Arial"/>
          <w:szCs w:val="28"/>
        </w:rPr>
        <w:t>maj</w:t>
      </w:r>
      <w:r w:rsidR="0025520B">
        <w:rPr>
          <w:rFonts w:ascii="Arial" w:hAnsi="Arial" w:cs="Arial"/>
          <w:szCs w:val="28"/>
        </w:rPr>
        <w:t>ą</w:t>
      </w:r>
      <w:r w:rsidRPr="00EB5B31">
        <w:rPr>
          <w:rFonts w:ascii="Arial" w:hAnsi="Arial" w:cs="Arial"/>
          <w:szCs w:val="28"/>
        </w:rPr>
        <w:t xml:space="preserve"> obowiązek niezwłocznie skontaktować się i skonsultować reakcję z Zamawiającym</w:t>
      </w:r>
      <w:r w:rsidRPr="00A02B85">
        <w:rPr>
          <w:rFonts w:ascii="Arial" w:hAnsi="Arial" w:cs="Arial"/>
          <w:szCs w:val="28"/>
        </w:rPr>
        <w:t>.</w:t>
      </w:r>
      <w:r w:rsidR="00CC2A51" w:rsidRPr="00A02B85">
        <w:rPr>
          <w:rFonts w:ascii="Arial" w:hAnsi="Arial" w:cs="Arial"/>
          <w:szCs w:val="28"/>
        </w:rPr>
        <w:t xml:space="preserve"> Co do zasady Zamawiający oczekuj</w:t>
      </w:r>
      <w:r w:rsidR="00CC2A51">
        <w:rPr>
          <w:rFonts w:ascii="Arial" w:hAnsi="Arial" w:cs="Arial"/>
          <w:szCs w:val="28"/>
        </w:rPr>
        <w:t xml:space="preserve">e moderowania dyskusji i reagowania na </w:t>
      </w:r>
      <w:r w:rsidR="00363B37">
        <w:rPr>
          <w:rFonts w:ascii="Arial" w:hAnsi="Arial" w:cs="Arial"/>
          <w:szCs w:val="28"/>
        </w:rPr>
        <w:t xml:space="preserve">ewentualne </w:t>
      </w:r>
      <w:r w:rsidR="00CC2A51">
        <w:rPr>
          <w:rFonts w:ascii="Arial" w:hAnsi="Arial" w:cs="Arial"/>
          <w:szCs w:val="28"/>
        </w:rPr>
        <w:t xml:space="preserve">negatywne komentarze. </w:t>
      </w:r>
      <w:r>
        <w:rPr>
          <w:sz w:val="28"/>
          <w:szCs w:val="28"/>
        </w:rPr>
        <w:t xml:space="preserve"> </w:t>
      </w:r>
    </w:p>
    <w:p w14:paraId="7069451A" w14:textId="4C3A88EC" w:rsidR="00D56319" w:rsidRDefault="00D56319">
      <w:pPr>
        <w:rPr>
          <w:rFonts w:ascii="Calibri" w:hAnsi="Calibri" w:cs="Calibri"/>
          <w:sz w:val="28"/>
          <w:szCs w:val="28"/>
          <w:lang w:eastAsia="en-US"/>
        </w:rPr>
      </w:pPr>
      <w:bookmarkStart w:id="5" w:name="_GoBack"/>
      <w:bookmarkEnd w:id="5"/>
    </w:p>
    <w:bookmarkEnd w:id="2"/>
    <w:bookmarkEnd w:id="1"/>
    <w:sectPr w:rsidR="00D56319" w:rsidSect="00594F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849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772C" w14:textId="77777777" w:rsidR="009109CC" w:rsidRDefault="009109CC">
      <w:r>
        <w:separator/>
      </w:r>
    </w:p>
  </w:endnote>
  <w:endnote w:type="continuationSeparator" w:id="0">
    <w:p w14:paraId="28919A6C" w14:textId="77777777" w:rsidR="009109CC" w:rsidRDefault="0091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E946" w14:textId="77777777" w:rsidR="004F4C5D" w:rsidRDefault="004F4C5D" w:rsidP="00594FEA">
    <w:r>
      <w:fldChar w:fldCharType="begin"/>
    </w:r>
    <w:r>
      <w:instrText xml:space="preserve">PAGE  </w:instrText>
    </w:r>
    <w:r>
      <w:fldChar w:fldCharType="end"/>
    </w:r>
  </w:p>
  <w:p w14:paraId="71C90197" w14:textId="77777777" w:rsidR="004F4C5D" w:rsidRDefault="004F4C5D"/>
  <w:p w14:paraId="474EE28F" w14:textId="77777777" w:rsidR="004F4C5D" w:rsidRDefault="004F4C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3FEB" w14:textId="73EE2400" w:rsidR="004F4C5D" w:rsidRPr="00807343" w:rsidRDefault="004F4C5D" w:rsidP="00B36491">
    <w:pPr>
      <w:ind w:left="-142"/>
    </w:pPr>
    <w:bookmarkStart w:id="6" w:name="_Hlk103847619"/>
    <w:r w:rsidRPr="0095576A">
      <w:rPr>
        <w:noProof/>
      </w:rPr>
      <w:drawing>
        <wp:inline distT="0" distB="0" distL="0" distR="0" wp14:anchorId="15AFADAD" wp14:editId="5EF83AA1">
          <wp:extent cx="6315075" cy="561975"/>
          <wp:effectExtent l="0" t="0" r="9525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0FD94" w14:textId="50F5BED3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428E0" wp14:editId="74B7F9C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C2EC1" id="Łącznik prosty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711CE896" w14:textId="1BB6459D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0E5E0" wp14:editId="2C38D7A9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67D86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E5E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14:paraId="0FA67D86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7D13A9D1" w14:textId="5339ED5D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14:paraId="7666A358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5A9560E0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bookmarkEnd w:id="6"/>
  <w:p w14:paraId="5129EF7A" w14:textId="77777777" w:rsidR="004F4C5D" w:rsidRDefault="004F4C5D" w:rsidP="00594FEA">
    <w:pPr>
      <w:pStyle w:val="Stopka"/>
      <w:jc w:val="center"/>
    </w:pPr>
  </w:p>
  <w:p w14:paraId="50D50186" w14:textId="13203C23" w:rsidR="004F4C5D" w:rsidRDefault="004F4C5D" w:rsidP="00594FEA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3812B6">
      <w:rPr>
        <w:rFonts w:ascii="Arial" w:hAnsi="Arial" w:cs="Arial"/>
        <w:noProof/>
      </w:rPr>
      <w:t>13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16A8423B" w14:textId="77777777" w:rsidR="004F4C5D" w:rsidRDefault="004F4C5D" w:rsidP="00594FEA">
    <w:pPr>
      <w:pStyle w:val="Stopka"/>
      <w:jc w:val="center"/>
    </w:pPr>
  </w:p>
  <w:p w14:paraId="50018F06" w14:textId="77777777" w:rsidR="004F4C5D" w:rsidRDefault="004F4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C145" w14:textId="49DF9669" w:rsidR="004F4C5D" w:rsidRPr="00807343" w:rsidRDefault="004F4C5D" w:rsidP="00B36491">
    <w:pPr>
      <w:ind w:left="-142"/>
    </w:pPr>
    <w:r w:rsidRPr="0095576A">
      <w:rPr>
        <w:noProof/>
      </w:rPr>
      <w:drawing>
        <wp:inline distT="0" distB="0" distL="0" distR="0" wp14:anchorId="4B51F0C7" wp14:editId="21DD8261">
          <wp:extent cx="6315075" cy="561975"/>
          <wp:effectExtent l="0" t="0" r="9525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48116" w14:textId="5A7AC27E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4BF97" wp14:editId="1103D122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F1A9B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uv9+LD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0308D6C7" w14:textId="24C5CDD9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6D839" wp14:editId="26ABB830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ED59E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D8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" strokecolor="white">
              <v:textbox inset=",0">
                <w:txbxContent>
                  <w:p w14:paraId="218ED59E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05244319" w14:textId="77777777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14:paraId="5B2ECF67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2DD79187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9546" w14:textId="77777777" w:rsidR="009109CC" w:rsidRDefault="009109CC">
      <w:r>
        <w:separator/>
      </w:r>
    </w:p>
  </w:footnote>
  <w:footnote w:type="continuationSeparator" w:id="0">
    <w:p w14:paraId="4BEB392B" w14:textId="77777777" w:rsidR="009109CC" w:rsidRDefault="009109CC">
      <w:r>
        <w:continuationSeparator/>
      </w:r>
    </w:p>
  </w:footnote>
  <w:footnote w:id="1">
    <w:p w14:paraId="0D9B833A" w14:textId="3D534137" w:rsidR="00FA0E83" w:rsidRDefault="00FA0E83">
      <w:pPr>
        <w:pStyle w:val="Tekstprzypisudolnego"/>
      </w:pPr>
      <w:r>
        <w:rPr>
          <w:rStyle w:val="Odwoanieprzypisudolnego"/>
        </w:rPr>
        <w:footnoteRef/>
      </w:r>
      <w:r>
        <w:t xml:space="preserve"> Tj. filmów, wpisów, postów etc. przygotowanych w ramach realizacji usługi przez </w:t>
      </w:r>
      <w:proofErr w:type="spellStart"/>
      <w:r>
        <w:t>influencerów</w:t>
      </w:r>
      <w:proofErr w:type="spellEnd"/>
      <w:r>
        <w:t>.</w:t>
      </w:r>
    </w:p>
  </w:footnote>
  <w:footnote w:id="2">
    <w:p w14:paraId="363AC66D" w14:textId="77777777" w:rsidR="00915908" w:rsidRDefault="00915908" w:rsidP="00915908">
      <w:pPr>
        <w:pStyle w:val="Tekstprzypisudolnego"/>
      </w:pPr>
      <w:r>
        <w:rPr>
          <w:rStyle w:val="Odwoanieprzypisudolnego"/>
        </w:rPr>
        <w:footnoteRef/>
      </w:r>
      <w:r>
        <w:t xml:space="preserve"> Tj. filmów, wpisów, postów etc. przygotowanych w ramach realizacji usługi przez </w:t>
      </w:r>
      <w:proofErr w:type="spellStart"/>
      <w:r>
        <w:t>influencerów</w:t>
      </w:r>
      <w:proofErr w:type="spellEnd"/>
      <w:r>
        <w:t xml:space="preserve">. </w:t>
      </w:r>
    </w:p>
  </w:footnote>
  <w:footnote w:id="3">
    <w:p w14:paraId="07DB0D8E" w14:textId="77777777" w:rsidR="00915908" w:rsidRDefault="00915908" w:rsidP="00915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718E">
        <w:t>Wartość wskaźnika zasięgu zostanie dostosowana na etapie podpisania umowy, zgodnie ze wskazanym przez Wykonawcę w ofercie łącznym zasięgiem wyświetleń publikacji</w:t>
      </w:r>
      <w:r>
        <w:t>.</w:t>
      </w:r>
    </w:p>
  </w:footnote>
  <w:footnote w:id="4">
    <w:p w14:paraId="074B19FF" w14:textId="77777777" w:rsidR="004F4C5D" w:rsidRDefault="004F4C5D" w:rsidP="00D35090">
      <w:pPr>
        <w:pStyle w:val="Tekstprzypisudolnego"/>
      </w:pPr>
      <w:r>
        <w:rPr>
          <w:rStyle w:val="Odwoanieprzypisudolnego"/>
        </w:rPr>
        <w:footnoteRef/>
      </w:r>
      <w:r>
        <w:t xml:space="preserve"> Podstawowe wymagania dostępności dla materiału </w:t>
      </w:r>
      <w:proofErr w:type="spellStart"/>
      <w:r>
        <w:t>audiowideo</w:t>
      </w:r>
      <w:proofErr w:type="spellEnd"/>
      <w:r>
        <w:t>:</w:t>
      </w:r>
    </w:p>
    <w:p w14:paraId="67311165" w14:textId="77777777" w:rsidR="004F4C5D" w:rsidRDefault="004F4C5D" w:rsidP="00D35090">
      <w:pPr>
        <w:pStyle w:val="Tekstprzypisudolnego"/>
      </w:pPr>
      <w:r>
        <w:t>1.</w:t>
      </w:r>
      <w:r>
        <w:tab/>
      </w:r>
      <w:r w:rsidRPr="00A02B85">
        <w:rPr>
          <w:b/>
        </w:rPr>
        <w:t xml:space="preserve">napisy, które będą zsynchronizowane z nagraniem (napisy rozszerzone przygotowane w pliku </w:t>
      </w:r>
      <w:proofErr w:type="spellStart"/>
      <w:r w:rsidRPr="00A02B85">
        <w:rPr>
          <w:b/>
        </w:rPr>
        <w:t>srt</w:t>
      </w:r>
      <w:proofErr w:type="spellEnd"/>
      <w:r w:rsidRPr="00A02B85">
        <w:rPr>
          <w:b/>
        </w:rPr>
        <w:t>., tzw. zamknięte, z opcją włączenia i wyłączenia) – specyfikacja:</w:t>
      </w:r>
    </w:p>
    <w:p w14:paraId="60752DA6" w14:textId="77777777" w:rsidR="004F4C5D" w:rsidRDefault="004F4C5D" w:rsidP="00D35090">
      <w:pPr>
        <w:pStyle w:val="Tekstprzypisudolnego"/>
      </w:pPr>
      <w:r>
        <w:t>a)</w:t>
      </w:r>
      <w:r>
        <w:tab/>
        <w:t>napisy zamieszczone w dolnej części ekranu,</w:t>
      </w:r>
    </w:p>
    <w:p w14:paraId="0A6530F8" w14:textId="77777777" w:rsidR="004F4C5D" w:rsidRDefault="004F4C5D" w:rsidP="00D35090">
      <w:pPr>
        <w:pStyle w:val="Tekstprzypisudolnego"/>
      </w:pPr>
      <w:r>
        <w:t>b)</w:t>
      </w:r>
      <w:r>
        <w:tab/>
      </w:r>
      <w:proofErr w:type="spellStart"/>
      <w:r>
        <w:t>font</w:t>
      </w:r>
      <w:proofErr w:type="spellEnd"/>
      <w:r>
        <w:t xml:space="preserve"> wykonanych napisów musi być czytelny (</w:t>
      </w:r>
      <w:proofErr w:type="spellStart"/>
      <w:r>
        <w:t>bezszeryfowy</w:t>
      </w:r>
      <w:proofErr w:type="spellEnd"/>
      <w:r>
        <w:t xml:space="preserve"> </w:t>
      </w:r>
      <w:proofErr w:type="spellStart"/>
      <w:r>
        <w:t>font</w:t>
      </w:r>
      <w:proofErr w:type="spellEnd"/>
      <w:r>
        <w:t>, zawsze ten sam),</w:t>
      </w:r>
    </w:p>
    <w:p w14:paraId="671450A4" w14:textId="77777777" w:rsidR="004F4C5D" w:rsidRDefault="004F4C5D" w:rsidP="00D35090">
      <w:pPr>
        <w:pStyle w:val="Tekstprzypisudolnego"/>
      </w:pPr>
      <w:r>
        <w:t>c)</w:t>
      </w:r>
      <w:r>
        <w:tab/>
        <w:t xml:space="preserve">musi być zachowany odpowiedni kontrast napisów (napisy w kolorze białym) do tła (czarne tło, jasny </w:t>
      </w:r>
      <w:proofErr w:type="spellStart"/>
      <w:r>
        <w:t>font</w:t>
      </w:r>
      <w:proofErr w:type="spellEnd"/>
      <w:r>
        <w:t>), napisy nie mogą zasłaniać innych elementów obrazu,</w:t>
      </w:r>
    </w:p>
    <w:p w14:paraId="11668669" w14:textId="77777777" w:rsidR="004F4C5D" w:rsidRDefault="004F4C5D" w:rsidP="00D35090">
      <w:pPr>
        <w:pStyle w:val="Tekstprzypisudolnego"/>
      </w:pPr>
      <w:r>
        <w:t>d)</w:t>
      </w:r>
      <w:r>
        <w:tab/>
        <w:t>wyświetlanie tekstu powinno trwać min. 3 sek. i powinno być zsynchronizowane z obrazem (Zamawiający dopuszcza, żeby pojedynczy napis wyświetlany był nie krócej niż 1 sekundę i nie dłużej niż 7 sekund. Czas wyświetlania powinien być dopasowany do długości tekstu i pozwalać na wygodne odczytanie),</w:t>
      </w:r>
    </w:p>
    <w:p w14:paraId="253F3407" w14:textId="77777777" w:rsidR="004F4C5D" w:rsidRDefault="004F4C5D" w:rsidP="00D35090">
      <w:pPr>
        <w:pStyle w:val="Tekstprzypisudolnego"/>
      </w:pPr>
      <w:r>
        <w:t>e)</w:t>
      </w:r>
      <w:r>
        <w:tab/>
        <w:t>napisy muszą być wyświetlane w formacie dwuwiersza, przy czym jeden wiersz nie powinien mieć więcej niż 40 znaków,</w:t>
      </w:r>
    </w:p>
    <w:p w14:paraId="04BBA7C5" w14:textId="77777777" w:rsidR="004F4C5D" w:rsidRDefault="004F4C5D" w:rsidP="00D35090">
      <w:pPr>
        <w:pStyle w:val="Tekstprzypisudolnego"/>
      </w:pPr>
      <w:r>
        <w:t>f)</w:t>
      </w:r>
      <w:r>
        <w:tab/>
        <w:t>napisy powinny składać się ze zdań pojedynczych, jedna myśl w jednym zdaniu, nie należy rozbijać związków międzywyrazowych,</w:t>
      </w:r>
    </w:p>
    <w:p w14:paraId="2E1FDF06" w14:textId="77777777" w:rsidR="004F4C5D" w:rsidRDefault="004F4C5D" w:rsidP="00D35090">
      <w:pPr>
        <w:pStyle w:val="Tekstprzypisudolnego"/>
      </w:pPr>
      <w:r>
        <w:t>g)</w:t>
      </w:r>
      <w:r>
        <w:tab/>
        <w:t>napisy rozszerzone zawierają wszystkie wypowiedzi ustne oraz informacje o dźwiękach istotnych dla zrozumienia treści,</w:t>
      </w:r>
    </w:p>
    <w:p w14:paraId="17BBB456" w14:textId="77777777" w:rsidR="004F4C5D" w:rsidRDefault="004F4C5D" w:rsidP="00D35090">
      <w:pPr>
        <w:pStyle w:val="Tekstprzypisudolnego"/>
      </w:pPr>
      <w:r>
        <w:t>h)</w:t>
      </w:r>
      <w:r>
        <w:tab/>
        <w:t>kwestie dialogowe poprzedzane są myślnikiem. Jeżeli z obrazu nie da się wywnioskować, kto wypowiada daną kwestię, osobę oznacza się odpowiadającym mu kolorem lub identyfikuje w inny sposób (imię, pseudonim, postać).</w:t>
      </w:r>
    </w:p>
    <w:p w14:paraId="170201D7" w14:textId="77777777" w:rsidR="004F4C5D" w:rsidRDefault="004F4C5D" w:rsidP="00D35090">
      <w:pPr>
        <w:pStyle w:val="Tekstprzypisudolnego"/>
      </w:pPr>
      <w:r>
        <w:t>Nagrania oraz transmisje na żywo, które zawierają dźwięk i obraz (</w:t>
      </w:r>
      <w:proofErr w:type="spellStart"/>
      <w:r>
        <w:t>audiowideo</w:t>
      </w:r>
      <w:proofErr w:type="spellEnd"/>
      <w:r>
        <w:t>), także udostępniają napisy rozszerzone.</w:t>
      </w:r>
    </w:p>
    <w:p w14:paraId="430D4A3B" w14:textId="77777777" w:rsidR="004F4C5D" w:rsidRDefault="004F4C5D" w:rsidP="00D35090">
      <w:pPr>
        <w:pStyle w:val="Tekstprzypisudolnego"/>
      </w:pPr>
    </w:p>
    <w:p w14:paraId="6FE58AF4" w14:textId="77777777" w:rsidR="004F4C5D" w:rsidRPr="00A02B85" w:rsidRDefault="004F4C5D" w:rsidP="00D35090">
      <w:pPr>
        <w:pStyle w:val="Tekstprzypisudolnego"/>
        <w:rPr>
          <w:b/>
        </w:rPr>
      </w:pPr>
      <w:r>
        <w:t>2.</w:t>
      </w:r>
      <w:r>
        <w:tab/>
      </w:r>
      <w:proofErr w:type="spellStart"/>
      <w:r w:rsidRPr="00A02B85">
        <w:rPr>
          <w:b/>
        </w:rPr>
        <w:t>audiodeskrypcja</w:t>
      </w:r>
      <w:proofErr w:type="spellEnd"/>
      <w:r w:rsidRPr="00A02B85">
        <w:rPr>
          <w:b/>
        </w:rPr>
        <w:t xml:space="preserve"> – specyfikacja:</w:t>
      </w:r>
    </w:p>
    <w:p w14:paraId="5410A475" w14:textId="77777777" w:rsidR="004F4C5D" w:rsidRDefault="004F4C5D" w:rsidP="00D35090">
      <w:pPr>
        <w:pStyle w:val="Tekstprzypisudolnego"/>
      </w:pPr>
      <w:r>
        <w:t>a)</w:t>
      </w:r>
      <w:r>
        <w:tab/>
        <w:t>lektor opisuje to, co widać, bez interpretacji, chyba że okaże się to niezbędne dla zrozumienia treści,</w:t>
      </w:r>
    </w:p>
    <w:p w14:paraId="1D81F30C" w14:textId="77777777" w:rsidR="004F4C5D" w:rsidRDefault="004F4C5D" w:rsidP="00D35090">
      <w:pPr>
        <w:pStyle w:val="Tekstprzypisudolnego"/>
      </w:pPr>
      <w:r>
        <w:t>b)</w:t>
      </w:r>
      <w:r>
        <w:tab/>
        <w:t>wypowiedzi lektora umieszczane są na ścieżce dźwiękowej w taki sposób, by nie przeszkadzały w słuchaniu wypowiedzi na głównej ścieżce,</w:t>
      </w:r>
    </w:p>
    <w:p w14:paraId="1D55E555" w14:textId="77777777" w:rsidR="004F4C5D" w:rsidRDefault="004F4C5D" w:rsidP="00D35090">
      <w:pPr>
        <w:pStyle w:val="Tekstprzypisudolnego"/>
      </w:pPr>
      <w:r>
        <w:t>c)</w:t>
      </w:r>
      <w:r>
        <w:tab/>
        <w:t>głos lektora nie powinien być znacząco głośniejszy ani cichszy od podstawowej ścieżki dźwiękowej,</w:t>
      </w:r>
    </w:p>
    <w:p w14:paraId="2B9E4CAE" w14:textId="034BBCC8" w:rsidR="004F4C5D" w:rsidRDefault="004F4C5D" w:rsidP="00D35090">
      <w:pPr>
        <w:pStyle w:val="Tekstprzypisudolnego"/>
      </w:pPr>
      <w:r>
        <w:t>d)</w:t>
      </w:r>
      <w:r>
        <w:tab/>
        <w:t>jeżeli w nagraniu znajdują się napisy, powinny być one odczytane przez lektora.</w:t>
      </w:r>
    </w:p>
  </w:footnote>
  <w:footnote w:id="5">
    <w:p w14:paraId="1F8A1AC7" w14:textId="3D1F09B7" w:rsidR="004F4C5D" w:rsidRDefault="004F4C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12B6">
        <w:t>Wartość wskaźnika zasięgu</w:t>
      </w:r>
      <w:r w:rsidRPr="004F4C5D">
        <w:t xml:space="preserve"> zostanie dostosowan</w:t>
      </w:r>
      <w:r w:rsidR="003812B6">
        <w:t>a na etapie podpisania umowy</w:t>
      </w:r>
      <w:r w:rsidRPr="004F4C5D">
        <w:t>, zgodnie ze wskazanym przez Wykonawcę w ofercie łącznym zasięgiem</w:t>
      </w:r>
      <w:r w:rsidR="003418AA">
        <w:t xml:space="preserve"> wyświetleń</w:t>
      </w:r>
      <w:r w:rsidRPr="004F4C5D">
        <w:t xml:space="preserve"> </w:t>
      </w:r>
      <w:r w:rsidR="000F310E">
        <w:t>publikacji</w:t>
      </w:r>
      <w:r w:rsidR="00D9125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B02E" w14:textId="77777777" w:rsidR="004F4C5D" w:rsidRDefault="004F4C5D" w:rsidP="00594FEA">
    <w:pPr>
      <w:pStyle w:val="Nagwek"/>
    </w:pPr>
  </w:p>
  <w:p w14:paraId="212FC1BC" w14:textId="77777777" w:rsidR="004F4C5D" w:rsidRDefault="004F4C5D" w:rsidP="00594FEA">
    <w:pPr>
      <w:pStyle w:val="Nagwek"/>
    </w:pPr>
  </w:p>
  <w:p w14:paraId="402807CA" w14:textId="77777777" w:rsidR="004F4C5D" w:rsidRDefault="004F4C5D" w:rsidP="00594FEA">
    <w:pPr>
      <w:pStyle w:val="Nagwek"/>
    </w:pPr>
  </w:p>
  <w:p w14:paraId="5ABF9697" w14:textId="77777777" w:rsidR="004F4C5D" w:rsidRPr="00FA0DD0" w:rsidRDefault="004F4C5D" w:rsidP="00594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C40F" w14:textId="77777777" w:rsidR="004F4C5D" w:rsidRPr="00EE151A" w:rsidRDefault="004F4C5D" w:rsidP="00594FEA">
    <w:r>
      <w:rPr>
        <w:noProof/>
      </w:rPr>
      <w:drawing>
        <wp:inline distT="0" distB="0" distL="0" distR="0" wp14:anchorId="2A34325C" wp14:editId="2F7CAE04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C4548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97411E"/>
    <w:multiLevelType w:val="hybridMultilevel"/>
    <w:tmpl w:val="9DA0B102"/>
    <w:lvl w:ilvl="0" w:tplc="AFFE0F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2664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7A04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CABA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1280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E05D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342E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9CB0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8C80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0D236DF"/>
    <w:multiLevelType w:val="hybridMultilevel"/>
    <w:tmpl w:val="8EF82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0CAC"/>
    <w:multiLevelType w:val="hybridMultilevel"/>
    <w:tmpl w:val="86AC1F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F54903"/>
    <w:multiLevelType w:val="hybridMultilevel"/>
    <w:tmpl w:val="5C721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05849"/>
    <w:multiLevelType w:val="hybridMultilevel"/>
    <w:tmpl w:val="F168B60E"/>
    <w:lvl w:ilvl="0" w:tplc="E65C090C">
      <w:start w:val="1"/>
      <w:numFmt w:val="lowerLetter"/>
      <w:lvlText w:val="%1)"/>
      <w:lvlJc w:val="left"/>
      <w:pPr>
        <w:ind w:left="1080" w:hanging="360"/>
      </w:pPr>
    </w:lvl>
    <w:lvl w:ilvl="1" w:tplc="7B248C74" w:tentative="1">
      <w:start w:val="1"/>
      <w:numFmt w:val="lowerLetter"/>
      <w:lvlText w:val="%2."/>
      <w:lvlJc w:val="left"/>
      <w:pPr>
        <w:ind w:left="1800" w:hanging="360"/>
      </w:pPr>
    </w:lvl>
    <w:lvl w:ilvl="2" w:tplc="A718EB04" w:tentative="1">
      <w:start w:val="1"/>
      <w:numFmt w:val="lowerRoman"/>
      <w:lvlText w:val="%3."/>
      <w:lvlJc w:val="right"/>
      <w:pPr>
        <w:ind w:left="2520" w:hanging="180"/>
      </w:pPr>
    </w:lvl>
    <w:lvl w:ilvl="3" w:tplc="9346560E" w:tentative="1">
      <w:start w:val="1"/>
      <w:numFmt w:val="decimal"/>
      <w:lvlText w:val="%4."/>
      <w:lvlJc w:val="left"/>
      <w:pPr>
        <w:ind w:left="3240" w:hanging="360"/>
      </w:pPr>
    </w:lvl>
    <w:lvl w:ilvl="4" w:tplc="EC8075C8" w:tentative="1">
      <w:start w:val="1"/>
      <w:numFmt w:val="lowerLetter"/>
      <w:lvlText w:val="%5."/>
      <w:lvlJc w:val="left"/>
      <w:pPr>
        <w:ind w:left="3960" w:hanging="360"/>
      </w:pPr>
    </w:lvl>
    <w:lvl w:ilvl="5" w:tplc="0A30470E" w:tentative="1">
      <w:start w:val="1"/>
      <w:numFmt w:val="lowerRoman"/>
      <w:lvlText w:val="%6."/>
      <w:lvlJc w:val="right"/>
      <w:pPr>
        <w:ind w:left="4680" w:hanging="180"/>
      </w:pPr>
    </w:lvl>
    <w:lvl w:ilvl="6" w:tplc="6D48F00E" w:tentative="1">
      <w:start w:val="1"/>
      <w:numFmt w:val="decimal"/>
      <w:lvlText w:val="%7."/>
      <w:lvlJc w:val="left"/>
      <w:pPr>
        <w:ind w:left="5400" w:hanging="360"/>
      </w:pPr>
    </w:lvl>
    <w:lvl w:ilvl="7" w:tplc="C9E8858E" w:tentative="1">
      <w:start w:val="1"/>
      <w:numFmt w:val="lowerLetter"/>
      <w:lvlText w:val="%8."/>
      <w:lvlJc w:val="left"/>
      <w:pPr>
        <w:ind w:left="6120" w:hanging="360"/>
      </w:pPr>
    </w:lvl>
    <w:lvl w:ilvl="8" w:tplc="15B2D2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0400C"/>
    <w:multiLevelType w:val="hybridMultilevel"/>
    <w:tmpl w:val="D8864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3A47"/>
    <w:multiLevelType w:val="hybridMultilevel"/>
    <w:tmpl w:val="6E9E4348"/>
    <w:lvl w:ilvl="0" w:tplc="9B220F54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7C04D75"/>
    <w:multiLevelType w:val="hybridMultilevel"/>
    <w:tmpl w:val="1FCE666E"/>
    <w:lvl w:ilvl="0" w:tplc="021061F2">
      <w:start w:val="1"/>
      <w:numFmt w:val="upperRoman"/>
      <w:lvlText w:val="%1."/>
      <w:lvlJc w:val="right"/>
      <w:pPr>
        <w:ind w:left="3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485" w:hanging="360"/>
      </w:pPr>
    </w:lvl>
    <w:lvl w:ilvl="2" w:tplc="0415001B" w:tentative="1">
      <w:start w:val="1"/>
      <w:numFmt w:val="lowerRoman"/>
      <w:lvlText w:val="%3."/>
      <w:lvlJc w:val="right"/>
      <w:pPr>
        <w:ind w:left="5205" w:hanging="180"/>
      </w:pPr>
    </w:lvl>
    <w:lvl w:ilvl="3" w:tplc="0415000F" w:tentative="1">
      <w:start w:val="1"/>
      <w:numFmt w:val="decimal"/>
      <w:lvlText w:val="%4."/>
      <w:lvlJc w:val="left"/>
      <w:pPr>
        <w:ind w:left="5925" w:hanging="360"/>
      </w:pPr>
    </w:lvl>
    <w:lvl w:ilvl="4" w:tplc="04150019" w:tentative="1">
      <w:start w:val="1"/>
      <w:numFmt w:val="lowerLetter"/>
      <w:lvlText w:val="%5."/>
      <w:lvlJc w:val="left"/>
      <w:pPr>
        <w:ind w:left="6645" w:hanging="360"/>
      </w:pPr>
    </w:lvl>
    <w:lvl w:ilvl="5" w:tplc="0415001B" w:tentative="1">
      <w:start w:val="1"/>
      <w:numFmt w:val="lowerRoman"/>
      <w:lvlText w:val="%6."/>
      <w:lvlJc w:val="right"/>
      <w:pPr>
        <w:ind w:left="7365" w:hanging="180"/>
      </w:pPr>
    </w:lvl>
    <w:lvl w:ilvl="6" w:tplc="0415000F" w:tentative="1">
      <w:start w:val="1"/>
      <w:numFmt w:val="decimal"/>
      <w:lvlText w:val="%7."/>
      <w:lvlJc w:val="left"/>
      <w:pPr>
        <w:ind w:left="8085" w:hanging="360"/>
      </w:pPr>
    </w:lvl>
    <w:lvl w:ilvl="7" w:tplc="04150019" w:tentative="1">
      <w:start w:val="1"/>
      <w:numFmt w:val="lowerLetter"/>
      <w:lvlText w:val="%8."/>
      <w:lvlJc w:val="left"/>
      <w:pPr>
        <w:ind w:left="8805" w:hanging="360"/>
      </w:pPr>
    </w:lvl>
    <w:lvl w:ilvl="8" w:tplc="041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1" w15:restartNumberingAfterBreak="0">
    <w:nsid w:val="1ACF3FD9"/>
    <w:multiLevelType w:val="hybridMultilevel"/>
    <w:tmpl w:val="6CB851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7A3428"/>
    <w:multiLevelType w:val="multilevel"/>
    <w:tmpl w:val="E05A8E9A"/>
    <w:lvl w:ilvl="0">
      <w:start w:val="1"/>
      <w:numFmt w:val="decimal"/>
      <w:lvlText w:val="%1."/>
      <w:lvlJc w:val="right"/>
      <w:pPr>
        <w:tabs>
          <w:tab w:val="num" w:pos="587"/>
        </w:tabs>
        <w:ind w:left="58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2"/>
        <w:szCs w:val="20"/>
      </w:rPr>
    </w:lvl>
    <w:lvl w:ilvl="1">
      <w:start w:val="1"/>
      <w:numFmt w:val="decimal"/>
      <w:lvlText w:val="%1.%2."/>
      <w:lvlJc w:val="right"/>
      <w:pPr>
        <w:tabs>
          <w:tab w:val="num" w:pos="1182"/>
        </w:tabs>
        <w:ind w:left="118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1295"/>
        </w:tabs>
        <w:ind w:left="129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1069"/>
        </w:tabs>
        <w:ind w:left="106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352"/>
        </w:tabs>
        <w:ind w:left="135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22997D6E"/>
    <w:multiLevelType w:val="hybridMultilevel"/>
    <w:tmpl w:val="D166BB78"/>
    <w:lvl w:ilvl="0" w:tplc="94749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F7CCD"/>
    <w:multiLevelType w:val="hybridMultilevel"/>
    <w:tmpl w:val="3782C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2203EA"/>
    <w:multiLevelType w:val="multilevel"/>
    <w:tmpl w:val="0B2622A6"/>
    <w:lvl w:ilvl="0">
      <w:start w:val="8"/>
      <w:numFmt w:val="upperRoman"/>
      <w:suff w:val="nothing"/>
      <w:lvlText w:val="Rozdział  %1."/>
      <w:lvlJc w:val="left"/>
      <w:pPr>
        <w:ind w:left="4112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3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7"/>
        <w:szCs w:val="27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szCs w:val="25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5"/>
        <w:szCs w:val="25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7" w15:restartNumberingAfterBreak="0">
    <w:nsid w:val="2B4E788B"/>
    <w:multiLevelType w:val="hybridMultilevel"/>
    <w:tmpl w:val="6666DB28"/>
    <w:lvl w:ilvl="0" w:tplc="F1ECB1A6">
      <w:start w:val="1"/>
      <w:numFmt w:val="decimal"/>
      <w:lvlText w:val="%1."/>
      <w:lvlJc w:val="left"/>
      <w:pPr>
        <w:ind w:left="720" w:hanging="360"/>
      </w:pPr>
    </w:lvl>
    <w:lvl w:ilvl="1" w:tplc="B3F6973E">
      <w:start w:val="1"/>
      <w:numFmt w:val="lowerLetter"/>
      <w:lvlText w:val="%2."/>
      <w:lvlJc w:val="left"/>
      <w:pPr>
        <w:ind w:left="1440" w:hanging="360"/>
      </w:pPr>
    </w:lvl>
    <w:lvl w:ilvl="2" w:tplc="AD9264FE" w:tentative="1">
      <w:start w:val="1"/>
      <w:numFmt w:val="lowerRoman"/>
      <w:lvlText w:val="%3."/>
      <w:lvlJc w:val="right"/>
      <w:pPr>
        <w:ind w:left="2160" w:hanging="180"/>
      </w:pPr>
    </w:lvl>
    <w:lvl w:ilvl="3" w:tplc="D564DC2C" w:tentative="1">
      <w:start w:val="1"/>
      <w:numFmt w:val="decimal"/>
      <w:lvlText w:val="%4."/>
      <w:lvlJc w:val="left"/>
      <w:pPr>
        <w:ind w:left="2880" w:hanging="360"/>
      </w:pPr>
    </w:lvl>
    <w:lvl w:ilvl="4" w:tplc="1E6A3744" w:tentative="1">
      <w:start w:val="1"/>
      <w:numFmt w:val="lowerLetter"/>
      <w:lvlText w:val="%5."/>
      <w:lvlJc w:val="left"/>
      <w:pPr>
        <w:ind w:left="3600" w:hanging="360"/>
      </w:pPr>
    </w:lvl>
    <w:lvl w:ilvl="5" w:tplc="7D2C76B0" w:tentative="1">
      <w:start w:val="1"/>
      <w:numFmt w:val="lowerRoman"/>
      <w:lvlText w:val="%6."/>
      <w:lvlJc w:val="right"/>
      <w:pPr>
        <w:ind w:left="4320" w:hanging="180"/>
      </w:pPr>
    </w:lvl>
    <w:lvl w:ilvl="6" w:tplc="DF16EEB6" w:tentative="1">
      <w:start w:val="1"/>
      <w:numFmt w:val="decimal"/>
      <w:lvlText w:val="%7."/>
      <w:lvlJc w:val="left"/>
      <w:pPr>
        <w:ind w:left="5040" w:hanging="360"/>
      </w:pPr>
    </w:lvl>
    <w:lvl w:ilvl="7" w:tplc="7A50D750" w:tentative="1">
      <w:start w:val="1"/>
      <w:numFmt w:val="lowerLetter"/>
      <w:lvlText w:val="%8."/>
      <w:lvlJc w:val="left"/>
      <w:pPr>
        <w:ind w:left="5760" w:hanging="360"/>
      </w:pPr>
    </w:lvl>
    <w:lvl w:ilvl="8" w:tplc="CECAA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477"/>
    <w:multiLevelType w:val="hybridMultilevel"/>
    <w:tmpl w:val="F5DEC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6188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0C3DE4"/>
    <w:multiLevelType w:val="multilevel"/>
    <w:tmpl w:val="1C228608"/>
    <w:lvl w:ilvl="0">
      <w:start w:val="8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sz w:val="21"/>
        <w:szCs w:val="2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BC0768C"/>
    <w:multiLevelType w:val="hybridMultilevel"/>
    <w:tmpl w:val="D6668BEC"/>
    <w:lvl w:ilvl="0" w:tplc="AABA1F7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06190"/>
    <w:multiLevelType w:val="hybridMultilevel"/>
    <w:tmpl w:val="1EBC8518"/>
    <w:lvl w:ilvl="0" w:tplc="3BF80226">
      <w:start w:val="1"/>
      <w:numFmt w:val="lowerLetter"/>
      <w:lvlText w:val="%1)"/>
      <w:lvlJc w:val="left"/>
      <w:pPr>
        <w:ind w:left="1440" w:hanging="360"/>
      </w:pPr>
    </w:lvl>
    <w:lvl w:ilvl="1" w:tplc="CF382F6A" w:tentative="1">
      <w:start w:val="1"/>
      <w:numFmt w:val="lowerLetter"/>
      <w:lvlText w:val="%2."/>
      <w:lvlJc w:val="left"/>
      <w:pPr>
        <w:ind w:left="2160" w:hanging="360"/>
      </w:pPr>
    </w:lvl>
    <w:lvl w:ilvl="2" w:tplc="493CD66C" w:tentative="1">
      <w:start w:val="1"/>
      <w:numFmt w:val="lowerRoman"/>
      <w:lvlText w:val="%3."/>
      <w:lvlJc w:val="right"/>
      <w:pPr>
        <w:ind w:left="2880" w:hanging="180"/>
      </w:pPr>
    </w:lvl>
    <w:lvl w:ilvl="3" w:tplc="8ADA6306" w:tentative="1">
      <w:start w:val="1"/>
      <w:numFmt w:val="decimal"/>
      <w:lvlText w:val="%4."/>
      <w:lvlJc w:val="left"/>
      <w:pPr>
        <w:ind w:left="3600" w:hanging="360"/>
      </w:pPr>
    </w:lvl>
    <w:lvl w:ilvl="4" w:tplc="6B46E038" w:tentative="1">
      <w:start w:val="1"/>
      <w:numFmt w:val="lowerLetter"/>
      <w:lvlText w:val="%5."/>
      <w:lvlJc w:val="left"/>
      <w:pPr>
        <w:ind w:left="4320" w:hanging="360"/>
      </w:pPr>
    </w:lvl>
    <w:lvl w:ilvl="5" w:tplc="7590AED2" w:tentative="1">
      <w:start w:val="1"/>
      <w:numFmt w:val="lowerRoman"/>
      <w:lvlText w:val="%6."/>
      <w:lvlJc w:val="right"/>
      <w:pPr>
        <w:ind w:left="5040" w:hanging="180"/>
      </w:pPr>
    </w:lvl>
    <w:lvl w:ilvl="6" w:tplc="211C7346" w:tentative="1">
      <w:start w:val="1"/>
      <w:numFmt w:val="decimal"/>
      <w:lvlText w:val="%7."/>
      <w:lvlJc w:val="left"/>
      <w:pPr>
        <w:ind w:left="5760" w:hanging="360"/>
      </w:pPr>
    </w:lvl>
    <w:lvl w:ilvl="7" w:tplc="C644AEFA" w:tentative="1">
      <w:start w:val="1"/>
      <w:numFmt w:val="lowerLetter"/>
      <w:lvlText w:val="%8."/>
      <w:lvlJc w:val="left"/>
      <w:pPr>
        <w:ind w:left="6480" w:hanging="360"/>
      </w:pPr>
    </w:lvl>
    <w:lvl w:ilvl="8" w:tplc="62527E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12476"/>
    <w:multiLevelType w:val="hybridMultilevel"/>
    <w:tmpl w:val="DE8E6C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9F215F"/>
    <w:multiLevelType w:val="hybridMultilevel"/>
    <w:tmpl w:val="AE5C9A30"/>
    <w:lvl w:ilvl="0" w:tplc="BDC25D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E510C"/>
    <w:multiLevelType w:val="hybridMultilevel"/>
    <w:tmpl w:val="ED7AE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252F2A"/>
    <w:multiLevelType w:val="hybridMultilevel"/>
    <w:tmpl w:val="4D0E6F86"/>
    <w:lvl w:ilvl="0" w:tplc="E146E06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54C7F"/>
    <w:multiLevelType w:val="hybridMultilevel"/>
    <w:tmpl w:val="DA8485D0"/>
    <w:lvl w:ilvl="0" w:tplc="0D6A0574">
      <w:start w:val="1"/>
      <w:numFmt w:val="decimal"/>
      <w:lvlText w:val="%1."/>
      <w:lvlJc w:val="left"/>
      <w:pPr>
        <w:ind w:left="720" w:hanging="360"/>
      </w:pPr>
    </w:lvl>
    <w:lvl w:ilvl="1" w:tplc="8E26C6FC" w:tentative="1">
      <w:start w:val="1"/>
      <w:numFmt w:val="lowerLetter"/>
      <w:lvlText w:val="%2."/>
      <w:lvlJc w:val="left"/>
      <w:pPr>
        <w:ind w:left="1440" w:hanging="360"/>
      </w:pPr>
    </w:lvl>
    <w:lvl w:ilvl="2" w:tplc="50845B6A" w:tentative="1">
      <w:start w:val="1"/>
      <w:numFmt w:val="lowerRoman"/>
      <w:lvlText w:val="%3."/>
      <w:lvlJc w:val="right"/>
      <w:pPr>
        <w:ind w:left="2160" w:hanging="180"/>
      </w:pPr>
    </w:lvl>
    <w:lvl w:ilvl="3" w:tplc="849E34B4" w:tentative="1">
      <w:start w:val="1"/>
      <w:numFmt w:val="decimal"/>
      <w:lvlText w:val="%4."/>
      <w:lvlJc w:val="left"/>
      <w:pPr>
        <w:ind w:left="2880" w:hanging="360"/>
      </w:pPr>
    </w:lvl>
    <w:lvl w:ilvl="4" w:tplc="46A8FE36" w:tentative="1">
      <w:start w:val="1"/>
      <w:numFmt w:val="lowerLetter"/>
      <w:lvlText w:val="%5."/>
      <w:lvlJc w:val="left"/>
      <w:pPr>
        <w:ind w:left="3600" w:hanging="360"/>
      </w:pPr>
    </w:lvl>
    <w:lvl w:ilvl="5" w:tplc="27D0A2CA" w:tentative="1">
      <w:start w:val="1"/>
      <w:numFmt w:val="lowerRoman"/>
      <w:lvlText w:val="%6."/>
      <w:lvlJc w:val="right"/>
      <w:pPr>
        <w:ind w:left="4320" w:hanging="180"/>
      </w:pPr>
    </w:lvl>
    <w:lvl w:ilvl="6" w:tplc="90D238A4" w:tentative="1">
      <w:start w:val="1"/>
      <w:numFmt w:val="decimal"/>
      <w:lvlText w:val="%7."/>
      <w:lvlJc w:val="left"/>
      <w:pPr>
        <w:ind w:left="5040" w:hanging="360"/>
      </w:pPr>
    </w:lvl>
    <w:lvl w:ilvl="7" w:tplc="47807B9E" w:tentative="1">
      <w:start w:val="1"/>
      <w:numFmt w:val="lowerLetter"/>
      <w:lvlText w:val="%8."/>
      <w:lvlJc w:val="left"/>
      <w:pPr>
        <w:ind w:left="5760" w:hanging="360"/>
      </w:pPr>
    </w:lvl>
    <w:lvl w:ilvl="8" w:tplc="F132B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C60AF"/>
    <w:multiLevelType w:val="hybridMultilevel"/>
    <w:tmpl w:val="EE420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F4DDB"/>
    <w:multiLevelType w:val="hybridMultilevel"/>
    <w:tmpl w:val="3A702738"/>
    <w:lvl w:ilvl="0" w:tplc="6F6CF10E">
      <w:start w:val="1"/>
      <w:numFmt w:val="decimal"/>
      <w:lvlText w:val="%1."/>
      <w:lvlJc w:val="left"/>
      <w:pPr>
        <w:ind w:left="1440" w:hanging="360"/>
      </w:pPr>
    </w:lvl>
    <w:lvl w:ilvl="1" w:tplc="54B63DA2" w:tentative="1">
      <w:start w:val="1"/>
      <w:numFmt w:val="lowerLetter"/>
      <w:lvlText w:val="%2."/>
      <w:lvlJc w:val="left"/>
      <w:pPr>
        <w:ind w:left="2160" w:hanging="360"/>
      </w:pPr>
    </w:lvl>
    <w:lvl w:ilvl="2" w:tplc="F6A47448" w:tentative="1">
      <w:start w:val="1"/>
      <w:numFmt w:val="lowerRoman"/>
      <w:lvlText w:val="%3."/>
      <w:lvlJc w:val="right"/>
      <w:pPr>
        <w:ind w:left="2880" w:hanging="180"/>
      </w:pPr>
    </w:lvl>
    <w:lvl w:ilvl="3" w:tplc="58CE5D40" w:tentative="1">
      <w:start w:val="1"/>
      <w:numFmt w:val="decimal"/>
      <w:lvlText w:val="%4."/>
      <w:lvlJc w:val="left"/>
      <w:pPr>
        <w:ind w:left="3600" w:hanging="360"/>
      </w:pPr>
    </w:lvl>
    <w:lvl w:ilvl="4" w:tplc="F7226F64" w:tentative="1">
      <w:start w:val="1"/>
      <w:numFmt w:val="lowerLetter"/>
      <w:lvlText w:val="%5."/>
      <w:lvlJc w:val="left"/>
      <w:pPr>
        <w:ind w:left="4320" w:hanging="360"/>
      </w:pPr>
    </w:lvl>
    <w:lvl w:ilvl="5" w:tplc="CD84C9DA" w:tentative="1">
      <w:start w:val="1"/>
      <w:numFmt w:val="lowerRoman"/>
      <w:lvlText w:val="%6."/>
      <w:lvlJc w:val="right"/>
      <w:pPr>
        <w:ind w:left="5040" w:hanging="180"/>
      </w:pPr>
    </w:lvl>
    <w:lvl w:ilvl="6" w:tplc="325C4A64" w:tentative="1">
      <w:start w:val="1"/>
      <w:numFmt w:val="decimal"/>
      <w:lvlText w:val="%7."/>
      <w:lvlJc w:val="left"/>
      <w:pPr>
        <w:ind w:left="5760" w:hanging="360"/>
      </w:pPr>
    </w:lvl>
    <w:lvl w:ilvl="7" w:tplc="2DFA5E34" w:tentative="1">
      <w:start w:val="1"/>
      <w:numFmt w:val="lowerLetter"/>
      <w:lvlText w:val="%8."/>
      <w:lvlJc w:val="left"/>
      <w:pPr>
        <w:ind w:left="6480" w:hanging="360"/>
      </w:pPr>
    </w:lvl>
    <w:lvl w:ilvl="8" w:tplc="7D14EF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D3107F"/>
    <w:multiLevelType w:val="hybridMultilevel"/>
    <w:tmpl w:val="68EC8D0A"/>
    <w:lvl w:ilvl="0" w:tplc="723036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8169ABE">
      <w:start w:val="1"/>
      <w:numFmt w:val="lowerLetter"/>
      <w:lvlText w:val="%2."/>
      <w:lvlJc w:val="left"/>
      <w:pPr>
        <w:ind w:left="1080" w:hanging="360"/>
      </w:pPr>
    </w:lvl>
    <w:lvl w:ilvl="2" w:tplc="F6B2935A">
      <w:start w:val="1"/>
      <w:numFmt w:val="lowerRoman"/>
      <w:lvlText w:val="%3."/>
      <w:lvlJc w:val="right"/>
      <w:pPr>
        <w:ind w:left="1800" w:hanging="180"/>
      </w:pPr>
    </w:lvl>
    <w:lvl w:ilvl="3" w:tplc="90F471BC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B726BF72">
      <w:start w:val="1"/>
      <w:numFmt w:val="lowerLetter"/>
      <w:lvlText w:val="%5."/>
      <w:lvlJc w:val="left"/>
      <w:pPr>
        <w:ind w:left="3240" w:hanging="360"/>
      </w:pPr>
    </w:lvl>
    <w:lvl w:ilvl="5" w:tplc="FA785934">
      <w:start w:val="1"/>
      <w:numFmt w:val="lowerRoman"/>
      <w:lvlText w:val="%6."/>
      <w:lvlJc w:val="right"/>
      <w:pPr>
        <w:ind w:left="3960" w:hanging="180"/>
      </w:pPr>
    </w:lvl>
    <w:lvl w:ilvl="6" w:tplc="BAB2F776">
      <w:start w:val="1"/>
      <w:numFmt w:val="decimal"/>
      <w:lvlText w:val="%7."/>
      <w:lvlJc w:val="left"/>
      <w:pPr>
        <w:ind w:left="4680" w:hanging="360"/>
      </w:pPr>
    </w:lvl>
    <w:lvl w:ilvl="7" w:tplc="F3D275F4">
      <w:start w:val="1"/>
      <w:numFmt w:val="lowerLetter"/>
      <w:lvlText w:val="%8."/>
      <w:lvlJc w:val="left"/>
      <w:pPr>
        <w:ind w:left="5400" w:hanging="360"/>
      </w:pPr>
    </w:lvl>
    <w:lvl w:ilvl="8" w:tplc="89F869C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120"/>
    <w:multiLevelType w:val="hybridMultilevel"/>
    <w:tmpl w:val="6188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0B7"/>
    <w:multiLevelType w:val="hybridMultilevel"/>
    <w:tmpl w:val="09E4B0AC"/>
    <w:lvl w:ilvl="0" w:tplc="D536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5F76FF0"/>
    <w:multiLevelType w:val="hybridMultilevel"/>
    <w:tmpl w:val="8738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75975"/>
    <w:multiLevelType w:val="hybridMultilevel"/>
    <w:tmpl w:val="8CDC56E4"/>
    <w:lvl w:ilvl="0" w:tplc="F7E47F2C">
      <w:start w:val="1"/>
      <w:numFmt w:val="lowerLetter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DA776DB"/>
    <w:multiLevelType w:val="hybridMultilevel"/>
    <w:tmpl w:val="36DE2FD2"/>
    <w:lvl w:ilvl="0" w:tplc="AED498F0">
      <w:start w:val="1"/>
      <w:numFmt w:val="lowerLetter"/>
      <w:lvlText w:val="%1."/>
      <w:lvlJc w:val="left"/>
      <w:pPr>
        <w:ind w:left="1560" w:hanging="360"/>
      </w:pPr>
      <w:rPr>
        <w:b w:val="0"/>
      </w:rPr>
    </w:lvl>
    <w:lvl w:ilvl="1" w:tplc="C33094BE" w:tentative="1">
      <w:start w:val="1"/>
      <w:numFmt w:val="lowerLetter"/>
      <w:lvlText w:val="%2."/>
      <w:lvlJc w:val="left"/>
      <w:pPr>
        <w:ind w:left="2280" w:hanging="360"/>
      </w:pPr>
    </w:lvl>
    <w:lvl w:ilvl="2" w:tplc="E146ED64" w:tentative="1">
      <w:start w:val="1"/>
      <w:numFmt w:val="lowerRoman"/>
      <w:lvlText w:val="%3."/>
      <w:lvlJc w:val="right"/>
      <w:pPr>
        <w:ind w:left="3000" w:hanging="180"/>
      </w:pPr>
    </w:lvl>
    <w:lvl w:ilvl="3" w:tplc="AB046020" w:tentative="1">
      <w:start w:val="1"/>
      <w:numFmt w:val="decimal"/>
      <w:lvlText w:val="%4."/>
      <w:lvlJc w:val="left"/>
      <w:pPr>
        <w:ind w:left="3720" w:hanging="360"/>
      </w:pPr>
    </w:lvl>
    <w:lvl w:ilvl="4" w:tplc="0884084C" w:tentative="1">
      <w:start w:val="1"/>
      <w:numFmt w:val="lowerLetter"/>
      <w:lvlText w:val="%5."/>
      <w:lvlJc w:val="left"/>
      <w:pPr>
        <w:ind w:left="4440" w:hanging="360"/>
      </w:pPr>
    </w:lvl>
    <w:lvl w:ilvl="5" w:tplc="A0740F38" w:tentative="1">
      <w:start w:val="1"/>
      <w:numFmt w:val="lowerRoman"/>
      <w:lvlText w:val="%6."/>
      <w:lvlJc w:val="right"/>
      <w:pPr>
        <w:ind w:left="5160" w:hanging="180"/>
      </w:pPr>
    </w:lvl>
    <w:lvl w:ilvl="6" w:tplc="46301540" w:tentative="1">
      <w:start w:val="1"/>
      <w:numFmt w:val="decimal"/>
      <w:lvlText w:val="%7."/>
      <w:lvlJc w:val="left"/>
      <w:pPr>
        <w:ind w:left="5880" w:hanging="360"/>
      </w:pPr>
    </w:lvl>
    <w:lvl w:ilvl="7" w:tplc="B3706AD0" w:tentative="1">
      <w:start w:val="1"/>
      <w:numFmt w:val="lowerLetter"/>
      <w:lvlText w:val="%8."/>
      <w:lvlJc w:val="left"/>
      <w:pPr>
        <w:ind w:left="6600" w:hanging="360"/>
      </w:pPr>
    </w:lvl>
    <w:lvl w:ilvl="8" w:tplc="1C5444C6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6C1E9B"/>
    <w:multiLevelType w:val="hybridMultilevel"/>
    <w:tmpl w:val="C5A280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6266F8"/>
    <w:multiLevelType w:val="hybridMultilevel"/>
    <w:tmpl w:val="F5B8528C"/>
    <w:lvl w:ilvl="0" w:tplc="FC20116C">
      <w:start w:val="1"/>
      <w:numFmt w:val="lowerLetter"/>
      <w:lvlText w:val="%1)"/>
      <w:lvlJc w:val="left"/>
      <w:pPr>
        <w:ind w:left="720" w:hanging="360"/>
      </w:pPr>
    </w:lvl>
    <w:lvl w:ilvl="1" w:tplc="CDB888D8" w:tentative="1">
      <w:start w:val="1"/>
      <w:numFmt w:val="lowerLetter"/>
      <w:lvlText w:val="%2."/>
      <w:lvlJc w:val="left"/>
      <w:pPr>
        <w:ind w:left="1440" w:hanging="360"/>
      </w:pPr>
    </w:lvl>
    <w:lvl w:ilvl="2" w:tplc="4790B396" w:tentative="1">
      <w:start w:val="1"/>
      <w:numFmt w:val="lowerRoman"/>
      <w:lvlText w:val="%3."/>
      <w:lvlJc w:val="right"/>
      <w:pPr>
        <w:ind w:left="2160" w:hanging="180"/>
      </w:pPr>
    </w:lvl>
    <w:lvl w:ilvl="3" w:tplc="0C5ED16E" w:tentative="1">
      <w:start w:val="1"/>
      <w:numFmt w:val="decimal"/>
      <w:lvlText w:val="%4."/>
      <w:lvlJc w:val="left"/>
      <w:pPr>
        <w:ind w:left="2880" w:hanging="360"/>
      </w:pPr>
    </w:lvl>
    <w:lvl w:ilvl="4" w:tplc="1E82B5FA" w:tentative="1">
      <w:start w:val="1"/>
      <w:numFmt w:val="lowerLetter"/>
      <w:lvlText w:val="%5."/>
      <w:lvlJc w:val="left"/>
      <w:pPr>
        <w:ind w:left="3600" w:hanging="360"/>
      </w:pPr>
    </w:lvl>
    <w:lvl w:ilvl="5" w:tplc="CEB6C3D2" w:tentative="1">
      <w:start w:val="1"/>
      <w:numFmt w:val="lowerRoman"/>
      <w:lvlText w:val="%6."/>
      <w:lvlJc w:val="right"/>
      <w:pPr>
        <w:ind w:left="4320" w:hanging="180"/>
      </w:pPr>
    </w:lvl>
    <w:lvl w:ilvl="6" w:tplc="CE5E7A56" w:tentative="1">
      <w:start w:val="1"/>
      <w:numFmt w:val="decimal"/>
      <w:lvlText w:val="%7."/>
      <w:lvlJc w:val="left"/>
      <w:pPr>
        <w:ind w:left="5040" w:hanging="360"/>
      </w:pPr>
    </w:lvl>
    <w:lvl w:ilvl="7" w:tplc="C06A5D16" w:tentative="1">
      <w:start w:val="1"/>
      <w:numFmt w:val="lowerLetter"/>
      <w:lvlText w:val="%8."/>
      <w:lvlJc w:val="left"/>
      <w:pPr>
        <w:ind w:left="5760" w:hanging="360"/>
      </w:pPr>
    </w:lvl>
    <w:lvl w:ilvl="8" w:tplc="99503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530A7"/>
    <w:multiLevelType w:val="hybridMultilevel"/>
    <w:tmpl w:val="5CA205DC"/>
    <w:lvl w:ilvl="0" w:tplc="D68C36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EA751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0CA2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106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2643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36FB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5E94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00F7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8494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7318F3"/>
    <w:multiLevelType w:val="hybridMultilevel"/>
    <w:tmpl w:val="CB0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0A4EED"/>
    <w:multiLevelType w:val="hybridMultilevel"/>
    <w:tmpl w:val="FDCC2AD6"/>
    <w:lvl w:ilvl="0" w:tplc="AAE47D06">
      <w:start w:val="1"/>
      <w:numFmt w:val="decimal"/>
      <w:lvlText w:val="%1)"/>
      <w:lvlJc w:val="left"/>
      <w:pPr>
        <w:ind w:left="720" w:hanging="360"/>
      </w:pPr>
    </w:lvl>
    <w:lvl w:ilvl="1" w:tplc="B45A76C2">
      <w:start w:val="1"/>
      <w:numFmt w:val="lowerLetter"/>
      <w:lvlText w:val="%2."/>
      <w:lvlJc w:val="left"/>
      <w:pPr>
        <w:ind w:left="1440" w:hanging="360"/>
      </w:pPr>
    </w:lvl>
    <w:lvl w:ilvl="2" w:tplc="8CC880C2" w:tentative="1">
      <w:start w:val="1"/>
      <w:numFmt w:val="lowerRoman"/>
      <w:lvlText w:val="%3."/>
      <w:lvlJc w:val="right"/>
      <w:pPr>
        <w:ind w:left="2160" w:hanging="180"/>
      </w:pPr>
    </w:lvl>
    <w:lvl w:ilvl="3" w:tplc="278695E6" w:tentative="1">
      <w:start w:val="1"/>
      <w:numFmt w:val="decimal"/>
      <w:lvlText w:val="%4."/>
      <w:lvlJc w:val="left"/>
      <w:pPr>
        <w:ind w:left="2880" w:hanging="360"/>
      </w:pPr>
    </w:lvl>
    <w:lvl w:ilvl="4" w:tplc="37B21BC4" w:tentative="1">
      <w:start w:val="1"/>
      <w:numFmt w:val="lowerLetter"/>
      <w:lvlText w:val="%5."/>
      <w:lvlJc w:val="left"/>
      <w:pPr>
        <w:ind w:left="3600" w:hanging="360"/>
      </w:pPr>
    </w:lvl>
    <w:lvl w:ilvl="5" w:tplc="87AC6322" w:tentative="1">
      <w:start w:val="1"/>
      <w:numFmt w:val="lowerRoman"/>
      <w:lvlText w:val="%6."/>
      <w:lvlJc w:val="right"/>
      <w:pPr>
        <w:ind w:left="4320" w:hanging="180"/>
      </w:pPr>
    </w:lvl>
    <w:lvl w:ilvl="6" w:tplc="90105332" w:tentative="1">
      <w:start w:val="1"/>
      <w:numFmt w:val="decimal"/>
      <w:lvlText w:val="%7."/>
      <w:lvlJc w:val="left"/>
      <w:pPr>
        <w:ind w:left="5040" w:hanging="360"/>
      </w:pPr>
    </w:lvl>
    <w:lvl w:ilvl="7" w:tplc="176C0B40" w:tentative="1">
      <w:start w:val="1"/>
      <w:numFmt w:val="lowerLetter"/>
      <w:lvlText w:val="%8."/>
      <w:lvlJc w:val="left"/>
      <w:pPr>
        <w:ind w:left="5760" w:hanging="360"/>
      </w:pPr>
    </w:lvl>
    <w:lvl w:ilvl="8" w:tplc="E092FA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7"/>
    </w:lvlOverride>
  </w:num>
  <w:num w:numId="2">
    <w:abstractNumId w:val="43"/>
  </w:num>
  <w:num w:numId="3">
    <w:abstractNumId w:val="30"/>
  </w:num>
  <w:num w:numId="4">
    <w:abstractNumId w:val="7"/>
  </w:num>
  <w:num w:numId="5">
    <w:abstractNumId w:val="1"/>
  </w:num>
  <w:num w:numId="6">
    <w:abstractNumId w:val="34"/>
  </w:num>
  <w:num w:numId="7">
    <w:abstractNumId w:val="17"/>
  </w:num>
  <w:num w:numId="8">
    <w:abstractNumId w:val="23"/>
  </w:num>
  <w:num w:numId="9">
    <w:abstractNumId w:val="44"/>
  </w:num>
  <w:num w:numId="10">
    <w:abstractNumId w:val="46"/>
  </w:num>
  <w:num w:numId="11">
    <w:abstractNumId w:val="32"/>
  </w:num>
  <w:num w:numId="12">
    <w:abstractNumId w:val="40"/>
  </w:num>
  <w:num w:numId="13">
    <w:abstractNumId w:val="36"/>
  </w:num>
  <w:num w:numId="14">
    <w:abstractNumId w:val="6"/>
  </w:num>
  <w:num w:numId="15">
    <w:abstractNumId w:val="41"/>
  </w:num>
  <w:num w:numId="16">
    <w:abstractNumId w:val="24"/>
  </w:num>
  <w:num w:numId="17">
    <w:abstractNumId w:val="14"/>
  </w:num>
  <w:num w:numId="18">
    <w:abstractNumId w:val="3"/>
  </w:num>
  <w:num w:numId="19">
    <w:abstractNumId w:val="20"/>
  </w:num>
  <w:num w:numId="20">
    <w:abstractNumId w:val="28"/>
  </w:num>
  <w:num w:numId="21">
    <w:abstractNumId w:val="19"/>
  </w:num>
  <w:num w:numId="22">
    <w:abstractNumId w:val="33"/>
  </w:num>
  <w:num w:numId="23">
    <w:abstractNumId w:val="38"/>
  </w:num>
  <w:num w:numId="24">
    <w:abstractNumId w:val="27"/>
  </w:num>
  <w:num w:numId="25">
    <w:abstractNumId w:val="8"/>
  </w:num>
  <w:num w:numId="26">
    <w:abstractNumId w:val="5"/>
  </w:num>
  <w:num w:numId="27">
    <w:abstractNumId w:val="10"/>
  </w:num>
  <w:num w:numId="28">
    <w:abstractNumId w:val="10"/>
  </w:num>
  <w:num w:numId="29">
    <w:abstractNumId w:val="29"/>
  </w:num>
  <w:num w:numId="30">
    <w:abstractNumId w:val="0"/>
  </w:num>
  <w:num w:numId="31">
    <w:abstractNumId w:val="16"/>
  </w:num>
  <w:num w:numId="32">
    <w:abstractNumId w:val="26"/>
  </w:num>
  <w:num w:numId="33">
    <w:abstractNumId w:val="35"/>
  </w:num>
  <w:num w:numId="34">
    <w:abstractNumId w:val="18"/>
  </w:num>
  <w:num w:numId="35">
    <w:abstractNumId w:val="42"/>
  </w:num>
  <w:num w:numId="36">
    <w:abstractNumId w:val="13"/>
  </w:num>
  <w:num w:numId="37">
    <w:abstractNumId w:val="31"/>
  </w:num>
  <w:num w:numId="38">
    <w:abstractNumId w:val="4"/>
  </w:num>
  <w:num w:numId="39">
    <w:abstractNumId w:val="22"/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"/>
  </w:num>
  <w:num w:numId="44">
    <w:abstractNumId w:val="15"/>
  </w:num>
  <w:num w:numId="45">
    <w:abstractNumId w:val="25"/>
  </w:num>
  <w:num w:numId="46">
    <w:abstractNumId w:val="39"/>
  </w:num>
  <w:num w:numId="47">
    <w:abstractNumId w:val="45"/>
  </w:num>
  <w:num w:numId="48">
    <w:abstractNumId w:val="1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C"/>
    <w:rsid w:val="0001173D"/>
    <w:rsid w:val="00013389"/>
    <w:rsid w:val="0001446C"/>
    <w:rsid w:val="0002718E"/>
    <w:rsid w:val="0007785D"/>
    <w:rsid w:val="000955FF"/>
    <w:rsid w:val="000B0165"/>
    <w:rsid w:val="000D121F"/>
    <w:rsid w:val="000F310E"/>
    <w:rsid w:val="00100F7A"/>
    <w:rsid w:val="00107DA6"/>
    <w:rsid w:val="00110FC1"/>
    <w:rsid w:val="0014363E"/>
    <w:rsid w:val="001548FF"/>
    <w:rsid w:val="00155B31"/>
    <w:rsid w:val="001615C3"/>
    <w:rsid w:val="00172F65"/>
    <w:rsid w:val="00190CEC"/>
    <w:rsid w:val="00196538"/>
    <w:rsid w:val="001A1843"/>
    <w:rsid w:val="001B43B3"/>
    <w:rsid w:val="001F1636"/>
    <w:rsid w:val="001F40E6"/>
    <w:rsid w:val="001F62EB"/>
    <w:rsid w:val="00220BC7"/>
    <w:rsid w:val="00227872"/>
    <w:rsid w:val="0025520B"/>
    <w:rsid w:val="0026006A"/>
    <w:rsid w:val="002627ED"/>
    <w:rsid w:val="00280EA5"/>
    <w:rsid w:val="00291104"/>
    <w:rsid w:val="00302EDC"/>
    <w:rsid w:val="0032518E"/>
    <w:rsid w:val="00337AD7"/>
    <w:rsid w:val="003418AA"/>
    <w:rsid w:val="00357D89"/>
    <w:rsid w:val="00363B37"/>
    <w:rsid w:val="00376FB1"/>
    <w:rsid w:val="003812B6"/>
    <w:rsid w:val="003836E3"/>
    <w:rsid w:val="00392476"/>
    <w:rsid w:val="00396EAA"/>
    <w:rsid w:val="003A271B"/>
    <w:rsid w:val="003F19D2"/>
    <w:rsid w:val="00460D08"/>
    <w:rsid w:val="0049067C"/>
    <w:rsid w:val="00497979"/>
    <w:rsid w:val="004A3DBF"/>
    <w:rsid w:val="004B09E4"/>
    <w:rsid w:val="004C34E4"/>
    <w:rsid w:val="004C5291"/>
    <w:rsid w:val="004E7F74"/>
    <w:rsid w:val="004F0566"/>
    <w:rsid w:val="004F4C5D"/>
    <w:rsid w:val="00594FEA"/>
    <w:rsid w:val="005C0A06"/>
    <w:rsid w:val="005D03A3"/>
    <w:rsid w:val="005E3020"/>
    <w:rsid w:val="005F1CF5"/>
    <w:rsid w:val="005F78D6"/>
    <w:rsid w:val="0060528D"/>
    <w:rsid w:val="00615B1F"/>
    <w:rsid w:val="006263B5"/>
    <w:rsid w:val="00664E1D"/>
    <w:rsid w:val="00696BE2"/>
    <w:rsid w:val="006978BA"/>
    <w:rsid w:val="006A086B"/>
    <w:rsid w:val="006B0B93"/>
    <w:rsid w:val="006D2746"/>
    <w:rsid w:val="006E5F03"/>
    <w:rsid w:val="006E7110"/>
    <w:rsid w:val="00716ABD"/>
    <w:rsid w:val="0072795C"/>
    <w:rsid w:val="007561DF"/>
    <w:rsid w:val="00763D3B"/>
    <w:rsid w:val="0076477F"/>
    <w:rsid w:val="00785951"/>
    <w:rsid w:val="007961C9"/>
    <w:rsid w:val="007C6770"/>
    <w:rsid w:val="007D46AA"/>
    <w:rsid w:val="007D51F6"/>
    <w:rsid w:val="007E38B7"/>
    <w:rsid w:val="007E517D"/>
    <w:rsid w:val="007F7D1F"/>
    <w:rsid w:val="0080722C"/>
    <w:rsid w:val="0085573D"/>
    <w:rsid w:val="00860C7B"/>
    <w:rsid w:val="00870B59"/>
    <w:rsid w:val="008D4880"/>
    <w:rsid w:val="008D6086"/>
    <w:rsid w:val="008E44AC"/>
    <w:rsid w:val="009109CC"/>
    <w:rsid w:val="00915908"/>
    <w:rsid w:val="00926463"/>
    <w:rsid w:val="00943FBA"/>
    <w:rsid w:val="00954181"/>
    <w:rsid w:val="0096148A"/>
    <w:rsid w:val="00962CE9"/>
    <w:rsid w:val="00971EC7"/>
    <w:rsid w:val="009E427C"/>
    <w:rsid w:val="00A02B85"/>
    <w:rsid w:val="00A41052"/>
    <w:rsid w:val="00A436D1"/>
    <w:rsid w:val="00A447DD"/>
    <w:rsid w:val="00A5604E"/>
    <w:rsid w:val="00A562D0"/>
    <w:rsid w:val="00A81B78"/>
    <w:rsid w:val="00A84522"/>
    <w:rsid w:val="00A90227"/>
    <w:rsid w:val="00A959E0"/>
    <w:rsid w:val="00AE0011"/>
    <w:rsid w:val="00AF0321"/>
    <w:rsid w:val="00B36491"/>
    <w:rsid w:val="00B40692"/>
    <w:rsid w:val="00B5131E"/>
    <w:rsid w:val="00B574BF"/>
    <w:rsid w:val="00B6417B"/>
    <w:rsid w:val="00B64BE7"/>
    <w:rsid w:val="00B74BA1"/>
    <w:rsid w:val="00B87E8E"/>
    <w:rsid w:val="00B90408"/>
    <w:rsid w:val="00BA57D6"/>
    <w:rsid w:val="00BA6494"/>
    <w:rsid w:val="00BB3E6C"/>
    <w:rsid w:val="00BD6231"/>
    <w:rsid w:val="00BF3123"/>
    <w:rsid w:val="00C052ED"/>
    <w:rsid w:val="00C133E4"/>
    <w:rsid w:val="00C42888"/>
    <w:rsid w:val="00C50437"/>
    <w:rsid w:val="00C855D6"/>
    <w:rsid w:val="00C91A60"/>
    <w:rsid w:val="00CC2A51"/>
    <w:rsid w:val="00CC3AAE"/>
    <w:rsid w:val="00CD05E0"/>
    <w:rsid w:val="00D20FAF"/>
    <w:rsid w:val="00D2502C"/>
    <w:rsid w:val="00D3168D"/>
    <w:rsid w:val="00D31C02"/>
    <w:rsid w:val="00D35090"/>
    <w:rsid w:val="00D44960"/>
    <w:rsid w:val="00D51180"/>
    <w:rsid w:val="00D56319"/>
    <w:rsid w:val="00D7367B"/>
    <w:rsid w:val="00D91251"/>
    <w:rsid w:val="00DB40BB"/>
    <w:rsid w:val="00DC3941"/>
    <w:rsid w:val="00DE1F4C"/>
    <w:rsid w:val="00DE3F39"/>
    <w:rsid w:val="00E03E8D"/>
    <w:rsid w:val="00E06C3F"/>
    <w:rsid w:val="00E22F63"/>
    <w:rsid w:val="00E261A6"/>
    <w:rsid w:val="00E6665B"/>
    <w:rsid w:val="00E82512"/>
    <w:rsid w:val="00E96B81"/>
    <w:rsid w:val="00EA65A8"/>
    <w:rsid w:val="00EB1B1A"/>
    <w:rsid w:val="00EB5B31"/>
    <w:rsid w:val="00EC03BA"/>
    <w:rsid w:val="00EE5E3E"/>
    <w:rsid w:val="00F170DE"/>
    <w:rsid w:val="00F704DF"/>
    <w:rsid w:val="00F75FDA"/>
    <w:rsid w:val="00F76DDE"/>
    <w:rsid w:val="00F90857"/>
    <w:rsid w:val="00FA0E83"/>
    <w:rsid w:val="00FC51C5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BA92C"/>
  <w15:docId w15:val="{106F652A-25FA-44BC-829F-97B4F8F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5B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5B31"/>
    <w:pPr>
      <w:keepNext/>
      <w:keepLines/>
      <w:spacing w:before="200"/>
      <w:outlineLvl w:val="1"/>
    </w:pPr>
    <w:rPr>
      <w:rFonts w:ascii="Arial" w:eastAsiaTheme="majorEastAsia" w:hAnsi="Arial" w:cstheme="majorBidi"/>
      <w:bCs/>
      <w:sz w:val="22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548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7367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736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367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7367B"/>
    <w:rPr>
      <w:vertAlign w:val="superscript"/>
    </w:rPr>
  </w:style>
  <w:style w:type="character" w:customStyle="1" w:styleId="markedcontent">
    <w:name w:val="markedcontent"/>
    <w:basedOn w:val="Domylnaczcionkaakapitu"/>
    <w:rsid w:val="00F90857"/>
  </w:style>
  <w:style w:type="character" w:styleId="Odwoaniedokomentarza">
    <w:name w:val="annotation reference"/>
    <w:basedOn w:val="Domylnaczcionkaakapitu"/>
    <w:uiPriority w:val="99"/>
    <w:semiHidden/>
    <w:unhideWhenUsed/>
    <w:rsid w:val="001F6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E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2EB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unhideWhenUsed/>
    <w:rsid w:val="00C052ED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rsid w:val="00EB5B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5B31"/>
    <w:rPr>
      <w:rFonts w:ascii="Arial" w:eastAsiaTheme="majorEastAsia" w:hAnsi="Arial" w:cstheme="majorBidi"/>
      <w:bCs/>
      <w:sz w:val="22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1173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ois.gov.pl/media/102142/podrecznik0806202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C1E9-7C79-4D7E-8462-CE07498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3189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Krasoń</dc:creator>
  <cp:lastModifiedBy>Karolina Filipczak</cp:lastModifiedBy>
  <cp:revision>5</cp:revision>
  <cp:lastPrinted>2019-11-07T13:41:00Z</cp:lastPrinted>
  <dcterms:created xsi:type="dcterms:W3CDTF">2022-05-13T10:42:00Z</dcterms:created>
  <dcterms:modified xsi:type="dcterms:W3CDTF">2022-05-19T08:16:00Z</dcterms:modified>
</cp:coreProperties>
</file>