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B3D6" w14:textId="2A24A51F" w:rsidR="001749B4" w:rsidRPr="00CE0FC3" w:rsidRDefault="001749B4" w:rsidP="009B464C">
      <w:pPr>
        <w:widowControl w:val="0"/>
        <w:spacing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 xml:space="preserve">Pisz, dnia 07.12.2021 r. </w:t>
      </w:r>
    </w:p>
    <w:p w14:paraId="307E2126" w14:textId="77777777" w:rsidR="003D4E68" w:rsidRPr="003D4E68" w:rsidRDefault="003D4E68" w:rsidP="003D4E68">
      <w:pPr>
        <w:spacing w:line="360" w:lineRule="auto"/>
        <w:jc w:val="both"/>
        <w:rPr>
          <w:rFonts w:ascii="Tahoma" w:eastAsia="Calibri" w:hAnsi="Tahoma" w:cs="Tahoma"/>
          <w:color w:val="4472C4" w:themeColor="accent1"/>
          <w:spacing w:val="20"/>
          <w:sz w:val="18"/>
          <w:szCs w:val="18"/>
        </w:rPr>
      </w:pPr>
      <w:r w:rsidRPr="003D4E68">
        <w:rPr>
          <w:rFonts w:ascii="Tahoma" w:eastAsia="Calibri" w:hAnsi="Tahoma" w:cs="Tahoma"/>
          <w:color w:val="4472C4" w:themeColor="accent1"/>
          <w:spacing w:val="20"/>
          <w:sz w:val="18"/>
          <w:szCs w:val="18"/>
        </w:rPr>
        <w:t>Znak: P/15/2021</w:t>
      </w:r>
    </w:p>
    <w:p w14:paraId="46F9DFA0" w14:textId="77777777" w:rsidR="001749B4" w:rsidRPr="00CE0FC3" w:rsidRDefault="001749B4" w:rsidP="009B464C">
      <w:pPr>
        <w:widowControl w:val="0"/>
        <w:spacing w:line="360" w:lineRule="auto"/>
        <w:ind w:left="-284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</w:p>
    <w:p w14:paraId="7B04D084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ab/>
      </w:r>
    </w:p>
    <w:p w14:paraId="02C05E87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 xml:space="preserve">Samodzielny Publiczny </w:t>
      </w:r>
    </w:p>
    <w:p w14:paraId="28F71D36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>Zakład Opieki Zdrowotnej</w:t>
      </w:r>
    </w:p>
    <w:p w14:paraId="2B2874FE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>Szpital Pisz</w:t>
      </w:r>
    </w:p>
    <w:p w14:paraId="4A1CEC9F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>ul. Sienkiewicza 2</w:t>
      </w:r>
    </w:p>
    <w:p w14:paraId="52AE5A04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napToGrid w:val="0"/>
          <w:spacing w:val="20"/>
          <w:sz w:val="18"/>
          <w:szCs w:val="18"/>
        </w:rPr>
      </w:pPr>
      <w:r w:rsidRPr="00CE0FC3">
        <w:rPr>
          <w:rFonts w:ascii="Tahoma" w:hAnsi="Tahoma" w:cs="Tahoma"/>
          <w:snapToGrid w:val="0"/>
          <w:spacing w:val="20"/>
          <w:sz w:val="18"/>
          <w:szCs w:val="18"/>
        </w:rPr>
        <w:t>12-200 Pisz</w:t>
      </w:r>
    </w:p>
    <w:p w14:paraId="05C02585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A02716F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        </w:t>
      </w:r>
      <w:r w:rsidRPr="00CE0FC3">
        <w:rPr>
          <w:rFonts w:ascii="Tahoma" w:eastAsia="Calibri" w:hAnsi="Tahoma" w:cs="Tahoma"/>
          <w:spacing w:val="20"/>
          <w:sz w:val="18"/>
          <w:szCs w:val="18"/>
        </w:rPr>
        <w:t xml:space="preserve">   </w:t>
      </w:r>
    </w:p>
    <w:p w14:paraId="5AC67EAC" w14:textId="33813D32" w:rsidR="001749B4" w:rsidRPr="003D4E68" w:rsidRDefault="001749B4" w:rsidP="009B464C">
      <w:pPr>
        <w:autoSpaceDE w:val="0"/>
        <w:autoSpaceDN w:val="0"/>
        <w:spacing w:line="360" w:lineRule="auto"/>
        <w:jc w:val="center"/>
        <w:rPr>
          <w:rFonts w:ascii="Tahoma" w:hAnsi="Tahoma" w:cs="Tahoma"/>
          <w:color w:val="4472C4" w:themeColor="accent1"/>
          <w:spacing w:val="20"/>
          <w:sz w:val="18"/>
          <w:szCs w:val="18"/>
        </w:rPr>
      </w:pPr>
      <w:bookmarkStart w:id="0" w:name="_Hlk62481551"/>
      <w:r w:rsidRPr="003D4E68">
        <w:rPr>
          <w:rFonts w:ascii="Tahoma" w:hAnsi="Tahoma" w:cs="Tahoma"/>
          <w:color w:val="4472C4" w:themeColor="accent1"/>
          <w:spacing w:val="20"/>
          <w:sz w:val="18"/>
          <w:szCs w:val="18"/>
        </w:rPr>
        <w:t xml:space="preserve">Odpowiedzi na zapytania wykonawców dotyczące treści SWZ </w:t>
      </w:r>
    </w:p>
    <w:bookmarkEnd w:id="0"/>
    <w:p w14:paraId="0BF6740A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08CE5829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6F18DD08" w14:textId="659D416B" w:rsidR="001749B4" w:rsidRPr="00CE0FC3" w:rsidRDefault="001749B4" w:rsidP="003D4E68">
      <w:pPr>
        <w:autoSpaceDE w:val="0"/>
        <w:spacing w:line="360" w:lineRule="auto"/>
        <w:ind w:right="141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Calibri" w:hAnsi="Tahoma" w:cs="Tahoma"/>
          <w:spacing w:val="20"/>
          <w:sz w:val="18"/>
          <w:szCs w:val="18"/>
        </w:rPr>
        <w:t xml:space="preserve">Dotyczy: </w:t>
      </w:r>
      <w:bookmarkStart w:id="1" w:name="_Hlk82503639"/>
      <w:r w:rsidR="009C4C63" w:rsidRPr="00CE0FC3">
        <w:rPr>
          <w:rFonts w:ascii="Tahoma" w:hAnsi="Tahoma" w:cs="Tahoma"/>
          <w:spacing w:val="20"/>
          <w:sz w:val="18"/>
          <w:szCs w:val="18"/>
        </w:rPr>
        <w:t>„</w:t>
      </w:r>
      <w:r w:rsidR="009C4C63" w:rsidRPr="003D4E68">
        <w:rPr>
          <w:rFonts w:ascii="Tahoma" w:hAnsi="Tahoma" w:cs="Tahoma"/>
          <w:b/>
          <w:bCs/>
          <w:spacing w:val="20"/>
          <w:sz w:val="18"/>
          <w:szCs w:val="18"/>
        </w:rPr>
        <w:t xml:space="preserve">Dostawa </w:t>
      </w:r>
      <w:bookmarkStart w:id="2" w:name="_Hlk58320248"/>
      <w:r w:rsidR="009C4C63" w:rsidRPr="003D4E68">
        <w:rPr>
          <w:rFonts w:ascii="Tahoma" w:hAnsi="Tahoma" w:cs="Tahoma"/>
          <w:b/>
          <w:bCs/>
          <w:spacing w:val="20"/>
          <w:sz w:val="18"/>
          <w:szCs w:val="18"/>
        </w:rPr>
        <w:t>opatrunków i sterylnych materiałów do zabiegów operacyjnych oraz ambulatoryjnych</w:t>
      </w:r>
      <w:bookmarkEnd w:id="2"/>
      <w:r w:rsidR="009C4C63" w:rsidRPr="003D4E68">
        <w:rPr>
          <w:rFonts w:ascii="Tahoma" w:hAnsi="Tahoma" w:cs="Tahoma"/>
          <w:b/>
          <w:bCs/>
          <w:spacing w:val="20"/>
          <w:sz w:val="18"/>
          <w:szCs w:val="18"/>
        </w:rPr>
        <w:t>”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na potrzeby SP ZOZ Szpitala Powiatowego w Piszu, zwanym dalej „Szpitalem w Piszu”</w:t>
      </w:r>
      <w:r w:rsidRPr="00CE0FC3">
        <w:rPr>
          <w:rFonts w:ascii="Tahoma" w:eastAsia="Calibri" w:hAnsi="Tahoma" w:cs="Tahoma"/>
          <w:spacing w:val="20"/>
          <w:sz w:val="18"/>
          <w:szCs w:val="18"/>
        </w:rPr>
        <w:t>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</w:p>
    <w:bookmarkEnd w:id="1"/>
    <w:p w14:paraId="00833211" w14:textId="77777777" w:rsidR="001749B4" w:rsidRPr="00CE0FC3" w:rsidRDefault="001749B4" w:rsidP="009B464C">
      <w:pPr>
        <w:widowControl w:val="0"/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4245798" w14:textId="2B6E6EFD" w:rsidR="001749B4" w:rsidRPr="00CE0FC3" w:rsidRDefault="001749B4" w:rsidP="009B464C">
      <w:pPr>
        <w:widowControl w:val="0"/>
        <w:spacing w:line="360" w:lineRule="auto"/>
        <w:jc w:val="both"/>
        <w:rPr>
          <w:rFonts w:ascii="Tahoma" w:eastAsia="Calibri" w:hAnsi="Tahoma" w:cs="Tahoma"/>
          <w:color w:val="FF0000"/>
          <w:spacing w:val="20"/>
          <w:sz w:val="18"/>
          <w:szCs w:val="18"/>
        </w:rPr>
      </w:pPr>
      <w:r w:rsidRPr="00CE0FC3">
        <w:rPr>
          <w:rFonts w:ascii="Tahoma" w:eastAsia="Calibri" w:hAnsi="Tahoma" w:cs="Tahoma"/>
          <w:spacing w:val="20"/>
          <w:sz w:val="18"/>
          <w:szCs w:val="18"/>
        </w:rPr>
        <w:t>Zamawiający informuje, że w terminie określonym zgodnie z art. 284 ust. 2 ustawy</w:t>
      </w:r>
      <w:r w:rsidR="004D442E">
        <w:rPr>
          <w:rFonts w:ascii="Tahoma" w:eastAsia="Calibri" w:hAnsi="Tahoma" w:cs="Tahoma"/>
          <w:spacing w:val="20"/>
          <w:sz w:val="18"/>
          <w:szCs w:val="18"/>
        </w:rPr>
        <w:t xml:space="preserve">                  </w:t>
      </w:r>
      <w:r w:rsidRPr="00CE0FC3">
        <w:rPr>
          <w:rFonts w:ascii="Tahoma" w:eastAsia="Calibri" w:hAnsi="Tahoma" w:cs="Tahoma"/>
          <w:spacing w:val="20"/>
          <w:sz w:val="18"/>
          <w:szCs w:val="18"/>
        </w:rPr>
        <w:t xml:space="preserve"> z 11 września 2019 r. – Prawo zamówień publicznych (t. j. Dz.U. z 2021, poz. 1129 ze zm.) – dalej: ustawa Pzp, wykonawcy zwrócili się do zamaw</w:t>
      </w:r>
      <w:r w:rsidRPr="004D442E">
        <w:rPr>
          <w:rFonts w:ascii="Tahoma" w:eastAsia="Calibri" w:hAnsi="Tahoma" w:cs="Tahoma"/>
          <w:spacing w:val="20"/>
          <w:sz w:val="18"/>
          <w:szCs w:val="18"/>
        </w:rPr>
        <w:t>iającego z wnioskiem o wyjaśnienie treści specyfikacji warunków zamówienia, dalej: SWZ.</w:t>
      </w:r>
    </w:p>
    <w:p w14:paraId="41413C82" w14:textId="77777777" w:rsidR="001749B4" w:rsidRPr="00CE0FC3" w:rsidRDefault="001749B4" w:rsidP="009B464C">
      <w:pPr>
        <w:widowControl w:val="0"/>
        <w:spacing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CE0FC3">
        <w:rPr>
          <w:rFonts w:ascii="Tahoma" w:eastAsia="Calibri" w:hAnsi="Tahoma" w:cs="Tahoma"/>
          <w:spacing w:val="20"/>
          <w:sz w:val="18"/>
          <w:szCs w:val="18"/>
        </w:rPr>
        <w:t>Zamawiający udziela odpowiedzi:</w:t>
      </w:r>
    </w:p>
    <w:p w14:paraId="79084423" w14:textId="4D35E388" w:rsidR="00E45272" w:rsidRPr="00CE0FC3" w:rsidRDefault="00E45272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177532B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5</w:t>
      </w:r>
    </w:p>
    <w:p w14:paraId="0627BDA6" w14:textId="77777777" w:rsidR="001749B4" w:rsidRPr="00CE0FC3" w:rsidRDefault="001749B4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tupfery pakowane a’100 szt z przeliczeniem zamawianych ilości?</w:t>
      </w:r>
    </w:p>
    <w:p w14:paraId="3DA345FF" w14:textId="78FF1F36" w:rsidR="001749B4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bookmarkStart w:id="3" w:name="_Hlk20990502"/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Nie, zamawiający nie dopuści.</w:t>
      </w:r>
    </w:p>
    <w:p w14:paraId="23E0A971" w14:textId="77777777" w:rsidR="002905F4" w:rsidRPr="00CE0FC3" w:rsidRDefault="002905F4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</w:p>
    <w:p w14:paraId="3BC1266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7</w:t>
      </w:r>
    </w:p>
    <w:bookmarkEnd w:id="3"/>
    <w:p w14:paraId="7BEBCE74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kompresy o wadze  jednej sztuki min. 1,98g?</w:t>
      </w:r>
    </w:p>
    <w:p w14:paraId="674A1B3C" w14:textId="0B05438F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Nie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,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 xml:space="preserve"> zamawiający nie dopuści</w:t>
      </w:r>
    </w:p>
    <w:p w14:paraId="205C3473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0C54E07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8</w:t>
      </w:r>
    </w:p>
    <w:p w14:paraId="2F331F8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kompresy o wadze  jednej sztuki min. 1,1g?</w:t>
      </w:r>
    </w:p>
    <w:p w14:paraId="2103BE2A" w14:textId="4C9464E5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Nie, zamawiający nie dopuści</w:t>
      </w:r>
    </w:p>
    <w:p w14:paraId="574D34A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47EA478E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9</w:t>
      </w:r>
    </w:p>
    <w:p w14:paraId="01C7FEB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opaskę dzianą o wadze nie mniejszej niż 9,00g?</w:t>
      </w:r>
    </w:p>
    <w:p w14:paraId="27A32448" w14:textId="45DBD057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C31AB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708343B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76C994C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11-13</w:t>
      </w:r>
    </w:p>
    <w:p w14:paraId="2E5D8A3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Czy Zamawiający dopuści opaski gipsowe pakowane a’1 szt. z odpowiednim przeliczeniem zamawianych ilości?</w:t>
      </w:r>
    </w:p>
    <w:p w14:paraId="38B39B86" w14:textId="26ED4408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C31AB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 xml:space="preserve"> nie</w:t>
      </w:r>
      <w:r w:rsidR="00CC31AB"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 dopuści.</w:t>
      </w:r>
    </w:p>
    <w:p w14:paraId="558BED1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74138363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11-13</w:t>
      </w:r>
    </w:p>
    <w:p w14:paraId="2BA46CB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opaski gipsowe o czasie wiązania 5-6 minut?</w:t>
      </w:r>
    </w:p>
    <w:p w14:paraId="5D623473" w14:textId="484CB53C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C31AB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5DEB9D24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32F8672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18, 19</w:t>
      </w:r>
    </w:p>
    <w:p w14:paraId="7E9A7E1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opaski elastyczne z możliwością sterylizacji tlenkiem etylenu?</w:t>
      </w:r>
    </w:p>
    <w:p w14:paraId="0E30B119" w14:textId="23D8F45C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C31AB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07E4FFC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7735DFE4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20-24</w:t>
      </w:r>
    </w:p>
    <w:p w14:paraId="68DB232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siatki opatrunkowe w stanie relaksacyjnym 10m, w stanie użytkowym 25m?</w:t>
      </w:r>
    </w:p>
    <w:p w14:paraId="7D06B3A4" w14:textId="55232CA9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C31AB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39E0ED7B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05035EC1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20</w:t>
      </w:r>
    </w:p>
    <w:p w14:paraId="6D56C82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siatki opatrunkowe  o szerokości max. 15mm?</w:t>
      </w:r>
    </w:p>
    <w:p w14:paraId="05269730" w14:textId="54042304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podtrzymuje zapisy SWZ.</w:t>
      </w:r>
    </w:p>
    <w:p w14:paraId="3548BF2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42D93BB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22</w:t>
      </w:r>
    </w:p>
    <w:p w14:paraId="22D4B67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siatki opatrunkowe  o szerokości max. 45mm?</w:t>
      </w:r>
    </w:p>
    <w:p w14:paraId="3482C29D" w14:textId="00792439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podtrzymuje zapisy SWZ.</w:t>
      </w:r>
    </w:p>
    <w:p w14:paraId="5567FA8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1102A89F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23</w:t>
      </w:r>
    </w:p>
    <w:p w14:paraId="2E0B893F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siatki opatrunkowe  o szerokości max. 65mm?</w:t>
      </w:r>
    </w:p>
    <w:p w14:paraId="1770C107" w14:textId="426F5208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podtrzymuje zapisy SWZ.</w:t>
      </w:r>
    </w:p>
    <w:p w14:paraId="0B9CF32E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1F29F58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24</w:t>
      </w:r>
    </w:p>
    <w:p w14:paraId="27BC9F9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siatki opatrunkowe  o szerokości min. 80mm?</w:t>
      </w:r>
    </w:p>
    <w:p w14:paraId="5BA9E1AA" w14:textId="43AAE702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podtrzymuje zapisy SWZ.</w:t>
      </w:r>
    </w:p>
    <w:p w14:paraId="0A427CF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33C173F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27, 29</w:t>
      </w:r>
    </w:p>
    <w:p w14:paraId="1F8A88D9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przylepiec o prostym wykończeniu brzegu?</w:t>
      </w:r>
    </w:p>
    <w:p w14:paraId="1F431279" w14:textId="1C6F3456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20B0B690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365881F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28</w:t>
      </w:r>
    </w:p>
    <w:p w14:paraId="7C7E976D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przylepiec nawinięty na szpulkę?</w:t>
      </w:r>
      <w:bookmarkStart w:id="4" w:name="_Hlk20991102"/>
    </w:p>
    <w:bookmarkEnd w:id="4"/>
    <w:p w14:paraId="6B286C05" w14:textId="035F9638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1F84215E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2B00D4DD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31</w:t>
      </w:r>
    </w:p>
    <w:p w14:paraId="59F2E139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Czy Zamawiający dopuści zestaw plastrów w opakowaniu a’500 szt z przeliczeniem zamawianych ilości?</w:t>
      </w:r>
    </w:p>
    <w:p w14:paraId="08C4E146" w14:textId="05129F1D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55B737B9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70E1A340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32</w:t>
      </w:r>
    </w:p>
    <w:p w14:paraId="1B40AF6F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plastry w rozmiarze 19 x 76 mm, spełniające pozostałe wymagania SIWZ?</w:t>
      </w:r>
    </w:p>
    <w:p w14:paraId="0402EBD0" w14:textId="6DDB48D1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CB3E86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1B96FF6E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0AD1EB1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4, pozycja 34</w:t>
      </w:r>
    </w:p>
    <w:p w14:paraId="323499D0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gazę 90cmx100mb z odpowiednim przeliczeniem zamawianych ilości?</w:t>
      </w:r>
    </w:p>
    <w:p w14:paraId="7F1D3292" w14:textId="130B02F4" w:rsidR="009C4C63" w:rsidRPr="00CE0FC3" w:rsidRDefault="009C4C63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26FD8CD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6810EA7F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6, pozycja 2</w:t>
      </w:r>
    </w:p>
    <w:p w14:paraId="6C00F48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opatrunek w rozmiarze 10 x 10 cm, spełniający pozostałe wymagania SIWZ?</w:t>
      </w:r>
    </w:p>
    <w:p w14:paraId="77F80FC7" w14:textId="53A30351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7BB202E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7726881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6, pozycja 3</w:t>
      </w:r>
    </w:p>
    <w:p w14:paraId="1C3F1C3E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opatrunek w rozmiarze 15 x 15 cm, spełniający pozostałe wymagania SIWZ?</w:t>
      </w:r>
    </w:p>
    <w:p w14:paraId="028236F7" w14:textId="66779BEA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3C2B3A2F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6163F7B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</w:t>
      </w:r>
    </w:p>
    <w:p w14:paraId="5323DF4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o poniższym składzie:</w:t>
      </w:r>
    </w:p>
    <w:p w14:paraId="2238B966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serweta samoprzylepna o wymiarach 200cm x 320cm z otworem o wymiarach 25 cm x 30 cm wypełnionym folią chirurgiczną</w:t>
      </w:r>
    </w:p>
    <w:p w14:paraId="752D5066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4 x ręcznik chłonny o wymiarach 30 cm x 30 cm</w:t>
      </w:r>
    </w:p>
    <w:p w14:paraId="66724ACB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taśma samoprzylepna o wymiarach 10 cm x 50 cm</w:t>
      </w:r>
    </w:p>
    <w:p w14:paraId="49AC43C2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wzmocniona osłona (serweta) na stolik Mayo o wymiarach 80 cm x 140 cm</w:t>
      </w:r>
    </w:p>
    <w:p w14:paraId="70B04689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wzmocniona na stół instrumentalny (owinięcie zestawu) o wymiarach 150 cm x 190 cm.</w:t>
      </w:r>
    </w:p>
    <w:p w14:paraId="588343F9" w14:textId="15A53C3F" w:rsidR="00DB598E" w:rsidRPr="00CE0FC3" w:rsidRDefault="00DB598E" w:rsidP="009B464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358EE68A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</w:p>
    <w:p w14:paraId="462EFDD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1, 2, 10</w:t>
      </w:r>
    </w:p>
    <w:p w14:paraId="13CD2CC6" w14:textId="77777777" w:rsidR="001749B4" w:rsidRPr="00CE0FC3" w:rsidRDefault="001749B4" w:rsidP="009B464C">
      <w:pPr>
        <w:spacing w:after="160" w:line="360" w:lineRule="auto"/>
        <w:contextualSpacing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wykonaną z hydrofobowej włókniny trójwarstwowej typu SMS o gramaturze 50 g/m2,  w strefie krytycznej wyposażona we wzmocnienie wysokochłonne o gramaturze 80 g/m2, zintegrowana z organizatorami przewodów, spełniającą wymogi normy PN EN 13795 w zakresie wymagań standardowych?</w:t>
      </w:r>
    </w:p>
    <w:p w14:paraId="5AF1BB46" w14:textId="7F05075D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413B7196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highlight w:val="yellow"/>
          <w:lang w:eastAsia="en-US"/>
        </w:rPr>
      </w:pPr>
    </w:p>
    <w:p w14:paraId="2081502D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Pakiet 8, pozycja 2</w:t>
      </w:r>
    </w:p>
    <w:p w14:paraId="1BED892B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o poniższym składzie:</w:t>
      </w:r>
    </w:p>
    <w:p w14:paraId="02B400A8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serweta samoprzylepna 200 cm x 260 cm , z wycięciem "U" o wymiarach 8,5 cm x 85 cm, wzmocnienie o wymiarze 75cm x 100cm</w:t>
      </w:r>
    </w:p>
    <w:p w14:paraId="4E89CBD4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serweta samoprzylepna o wymiarach 170cmx240cm wzmocnienie o wymiarze 30cmx80cm</w:t>
      </w:r>
    </w:p>
    <w:p w14:paraId="175D5099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elastyczna osłona na kończynę o wymiarach 35 cm x 120 cm</w:t>
      </w:r>
    </w:p>
    <w:p w14:paraId="71E9BA1F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4 x ręcznik chłonny o wymiarach 30 cm x 30 cm</w:t>
      </w:r>
    </w:p>
    <w:p w14:paraId="2E962E79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2 x taśma samoprzylepna o wymiarach 10 cm x 50 cm</w:t>
      </w:r>
    </w:p>
    <w:p w14:paraId="5281B17F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wzmocniona osłona (serweta) na stolik Mayo o wymiarach 80 cm x 140 cm</w:t>
      </w:r>
    </w:p>
    <w:p w14:paraId="5483314C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wzmocniona na stół instrumentalny (owinięcie zestawu) o wymiarach 150 cm x 190 cm ?</w:t>
      </w:r>
    </w:p>
    <w:p w14:paraId="06AA4838" w14:textId="7EF869C0" w:rsidR="00DB598E" w:rsidRPr="00CE0FC3" w:rsidRDefault="00DB598E" w:rsidP="009B464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538FD3C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3</w:t>
      </w:r>
    </w:p>
    <w:p w14:paraId="4FBC2CC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o poniższym składzie:</w:t>
      </w:r>
    </w:p>
    <w:p w14:paraId="010E533E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 xml:space="preserve">1 x </w:t>
      </w:r>
      <w:bookmarkStart w:id="5" w:name="_Hlk89675105"/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serweta samoprzylepna 200 cm x 260 cm , z wycięciem "U" o wymiarach 8,5 cm x 85 cm</w:t>
      </w:r>
    </w:p>
    <w:bookmarkEnd w:id="5"/>
    <w:p w14:paraId="1D9C248D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serweta samoprzylepna o wymiarach 160 cm x 180 cm</w:t>
      </w:r>
    </w:p>
    <w:p w14:paraId="0A330374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4 x ręcznik chłonny o wymiarach 30 cm x 30 cm</w:t>
      </w:r>
    </w:p>
    <w:p w14:paraId="62182A08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wzmocniona osłona (serweta) na stolik Mayo o wymiarach 80 cm x 140 cm</w:t>
      </w:r>
    </w:p>
    <w:p w14:paraId="54114F88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wzmocniona na stół instrumentalny (owinięcie zestawu) o wymiarach 150 cm x 190 cm?</w:t>
      </w:r>
    </w:p>
    <w:p w14:paraId="38794CBA" w14:textId="1AFDEB68" w:rsidR="00DB598E" w:rsidRPr="00CE0FC3" w:rsidRDefault="00DB598E" w:rsidP="009B464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3724F5A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1FF14BC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9, pozycja 4</w:t>
      </w:r>
    </w:p>
    <w:p w14:paraId="06F4128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o poniższym składzie:</w:t>
      </w:r>
    </w:p>
    <w:p w14:paraId="5C771EE7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samoprzylepna  o wymiarach 200 cm x 320 cm z otworem o wymiarach 25 cm x 30 cm wypełnionym folią chirurgiczną, zintegrowana z  torbą do zbiórki płynów o wymiarach 75 cm x 85 cm</w:t>
      </w:r>
    </w:p>
    <w:p w14:paraId="60E972A9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4 x ręcznik chłonny o wymiarach 30 cm x 30 cm</w:t>
      </w:r>
    </w:p>
    <w:p w14:paraId="76E0A910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taśma samoprzylepna o wymiarach 10 cm x 50 cm</w:t>
      </w:r>
    </w:p>
    <w:p w14:paraId="23C2CBB1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serweta chłonna dla noworodka o wymiarach 75 cm x 80 cm</w:t>
      </w:r>
    </w:p>
    <w:p w14:paraId="030D08F7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wzmocniona osłona (serweta) na stolik Mayo o wymiarach 80 cm x 140 cm</w:t>
      </w:r>
    </w:p>
    <w:p w14:paraId="261DA008" w14:textId="77777777" w:rsidR="001749B4" w:rsidRPr="00CE0FC3" w:rsidRDefault="001749B4" w:rsidP="009B464C">
      <w:pPr>
        <w:numPr>
          <w:ilvl w:val="0"/>
          <w:numId w:val="1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wzmocniona na stół instrumentalny (owinięcie zestawu) o wymiarach 150 cm x 190 cm?</w:t>
      </w:r>
    </w:p>
    <w:p w14:paraId="48F831AF" w14:textId="1A3CA39D" w:rsidR="00DB598E" w:rsidRPr="00CE0FC3" w:rsidRDefault="00DB598E" w:rsidP="009B464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59912481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3032524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4</w:t>
      </w:r>
    </w:p>
    <w:p w14:paraId="158BAA2A" w14:textId="77777777" w:rsidR="001749B4" w:rsidRPr="00CE0FC3" w:rsidRDefault="001749B4" w:rsidP="009B464C">
      <w:pPr>
        <w:spacing w:after="160" w:line="360" w:lineRule="auto"/>
        <w:contextualSpacing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Czy Zamawiający dopuści serwetę wykonaną z hydrofobowej włókniny trójwarstwowej typu SMS o gramaturze 50 g/m2, spełniającą wymogi normy PN EN 13795 w zakresie wymagań standardowych?</w:t>
      </w:r>
    </w:p>
    <w:p w14:paraId="3DDECA0A" w14:textId="235D85AB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2A0BD97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23A2534B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5</w:t>
      </w:r>
    </w:p>
    <w:p w14:paraId="25622C6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o poniższym składzie:</w:t>
      </w:r>
    </w:p>
    <w:p w14:paraId="424E422F" w14:textId="77777777" w:rsidR="001749B4" w:rsidRPr="00CE0FC3" w:rsidRDefault="001749B4" w:rsidP="009B464C">
      <w:pPr>
        <w:numPr>
          <w:ilvl w:val="0"/>
          <w:numId w:val="2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2 x serweta bez przylepca o wymiarach 90 cm x 120 cm</w:t>
      </w:r>
    </w:p>
    <w:p w14:paraId="4F4DEBF3" w14:textId="77777777" w:rsidR="001749B4" w:rsidRPr="00CE0FC3" w:rsidRDefault="001749B4" w:rsidP="009B464C">
      <w:pPr>
        <w:numPr>
          <w:ilvl w:val="0"/>
          <w:numId w:val="2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6 x ręcznik chłonny o wymiarach 30 cm x 30 cm</w:t>
      </w:r>
    </w:p>
    <w:p w14:paraId="7B61B22C" w14:textId="77777777" w:rsidR="001749B4" w:rsidRPr="00CE0FC3" w:rsidRDefault="001749B4" w:rsidP="009B464C">
      <w:pPr>
        <w:numPr>
          <w:ilvl w:val="0"/>
          <w:numId w:val="2"/>
        </w:num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1 x serweta chłonna dla noworodka o wymiarach 75 cm x 80 cm</w:t>
      </w:r>
    </w:p>
    <w:p w14:paraId="6DFD4D93" w14:textId="77777777" w:rsidR="001749B4" w:rsidRPr="00CE0FC3" w:rsidRDefault="001749B4" w:rsidP="009B464C">
      <w:pPr>
        <w:numPr>
          <w:ilvl w:val="0"/>
          <w:numId w:val="2"/>
        </w:numPr>
        <w:spacing w:after="160" w:line="360" w:lineRule="auto"/>
        <w:contextualSpacing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2 x podkład wysokochłonny wypełniony pulpą celulozową  o wymiarach 60 cm x 90 cm?</w:t>
      </w:r>
    </w:p>
    <w:p w14:paraId="26F9A572" w14:textId="3B587437" w:rsidR="00DB598E" w:rsidRPr="00280D69" w:rsidRDefault="00DB598E" w:rsidP="00280D69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280D69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2995E987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772CB3E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5</w:t>
      </w:r>
    </w:p>
    <w:p w14:paraId="08FDEF20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z serwetami z włókniny typu spunlance?</w:t>
      </w:r>
    </w:p>
    <w:p w14:paraId="0B0AC49B" w14:textId="5B9EF43B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10CB423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60B81C8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6</w:t>
      </w:r>
    </w:p>
    <w:p w14:paraId="122B847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jałową o wymiarach 90x75cm?</w:t>
      </w:r>
    </w:p>
    <w:p w14:paraId="37251CD7" w14:textId="7C0C715E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2A85BB20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676871B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6</w:t>
      </w:r>
    </w:p>
    <w:p w14:paraId="2CDEA6E9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jałową o wymiarach 80x60cm?</w:t>
      </w:r>
    </w:p>
    <w:p w14:paraId="25D0363B" w14:textId="04661F9C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74B60C09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06F8BBD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9</w:t>
      </w:r>
    </w:p>
    <w:p w14:paraId="0F4B09A4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jałową o wymiarach 160x220cm?</w:t>
      </w:r>
    </w:p>
    <w:p w14:paraId="3FBD2BE8" w14:textId="5CD74BE8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4CBD869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1DE0F033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9</w:t>
      </w:r>
    </w:p>
    <w:p w14:paraId="596BA7D9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jałową o wymiarach 150x210cm?</w:t>
      </w:r>
    </w:p>
    <w:p w14:paraId="574A3F24" w14:textId="4A87F1E0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12130913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7F4FDE30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10</w:t>
      </w:r>
    </w:p>
    <w:p w14:paraId="360BD1C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o poniższym składzie:</w:t>
      </w:r>
    </w:p>
    <w:p w14:paraId="7E7C4A69" w14:textId="77777777" w:rsidR="001749B4" w:rsidRPr="00CE0FC3" w:rsidRDefault="001749B4" w:rsidP="009B464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samoprzylepna o wymiarach 200 cm x 320 cm z otworem samouszczelniającym się o wymiarach 6 cm x 8 cm, zintegrowana z organizatorami przewodów i torbą na płyny o wymiarach 60 cm x 100 cm z otworem samouszczelniającym</w:t>
      </w:r>
    </w:p>
    <w:p w14:paraId="013F8D0B" w14:textId="77777777" w:rsidR="001749B4" w:rsidRPr="00CE0FC3" w:rsidRDefault="001749B4" w:rsidP="009B464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osłona na przewody o wymiarach 14 cm x 250 cm</w:t>
      </w:r>
    </w:p>
    <w:p w14:paraId="7E128BE0" w14:textId="77777777" w:rsidR="001749B4" w:rsidRPr="00CE0FC3" w:rsidRDefault="001749B4" w:rsidP="009B464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2 x ręcznik chłonny o wymiarach 30 cm x 30 cm</w:t>
      </w:r>
    </w:p>
    <w:p w14:paraId="288D0903" w14:textId="77777777" w:rsidR="001749B4" w:rsidRPr="00CE0FC3" w:rsidRDefault="001749B4" w:rsidP="009B464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3 x taśma samoprzylepna o wymiarach 10 cm x 50 cm</w:t>
      </w:r>
    </w:p>
    <w:p w14:paraId="459F880A" w14:textId="77777777" w:rsidR="001749B4" w:rsidRPr="00CE0FC3" w:rsidRDefault="001749B4" w:rsidP="009B464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1 x serweta elastyczna osłona na kończynę o wymiarach 30 cm x 60 cm</w:t>
      </w:r>
    </w:p>
    <w:p w14:paraId="1432BA35" w14:textId="77777777" w:rsidR="001749B4" w:rsidRPr="00CE0FC3" w:rsidRDefault="001749B4" w:rsidP="009B464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wzmocniona osłona (serweta) na stolik Mayo o wymiarach 80 cm x 140 cm</w:t>
      </w:r>
    </w:p>
    <w:p w14:paraId="791E3D2C" w14:textId="77777777" w:rsidR="001749B4" w:rsidRPr="00CE0FC3" w:rsidRDefault="001749B4" w:rsidP="009B464C">
      <w:pPr>
        <w:spacing w:after="160" w:line="360" w:lineRule="auto"/>
        <w:ind w:left="720"/>
        <w:contextualSpacing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1 x serweta wzmocniona na stół instrumentalny stanowiąca owinięcie zestawu o wymiarach 150 cm x 190 cm?</w:t>
      </w:r>
    </w:p>
    <w:p w14:paraId="56653C71" w14:textId="5C56FC1C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80D69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181DAA7C" w14:textId="77777777" w:rsidR="001749B4" w:rsidRPr="00CE0FC3" w:rsidRDefault="001749B4" w:rsidP="009B464C">
      <w:pPr>
        <w:spacing w:after="160" w:line="360" w:lineRule="auto"/>
        <w:ind w:left="720"/>
        <w:contextualSpacing/>
        <w:rPr>
          <w:rFonts w:ascii="Tahoma" w:eastAsia="Calibri" w:hAnsi="Tahoma" w:cs="Tahoma"/>
          <w:spacing w:val="20"/>
          <w:sz w:val="18"/>
          <w:szCs w:val="18"/>
          <w:highlight w:val="yellow"/>
          <w:lang w:eastAsia="en-US"/>
        </w:rPr>
      </w:pPr>
    </w:p>
    <w:p w14:paraId="4522274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11</w:t>
      </w:r>
    </w:p>
    <w:p w14:paraId="4A4A56B1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osłonę na stolik Mayo w rozmiarze 80x140cm, kolor folii czerwony z niebieską warstwą chłonną ?</w:t>
      </w:r>
    </w:p>
    <w:p w14:paraId="04CC9844" w14:textId="4338B854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20EC941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2EFA6E15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13</w:t>
      </w:r>
    </w:p>
    <w:p w14:paraId="585DDDC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z przylepcem w rozmiarze 150x240 cm?</w:t>
      </w:r>
    </w:p>
    <w:p w14:paraId="37FA1AAE" w14:textId="72044295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2412772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73712AA4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13</w:t>
      </w:r>
    </w:p>
    <w:p w14:paraId="577DC6DE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serwetę z przylepcem w rozmiarze 160x220 cm?</w:t>
      </w:r>
    </w:p>
    <w:p w14:paraId="10DE64F9" w14:textId="287B46B1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0F432511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  <w:highlight w:val="yellow"/>
        </w:rPr>
      </w:pPr>
    </w:p>
    <w:p w14:paraId="1DF1BEAA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8, pozycja 14</w:t>
      </w:r>
    </w:p>
    <w:p w14:paraId="5E2C5028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zestaw uniwersalny o składzie:</w:t>
      </w:r>
    </w:p>
    <w:p w14:paraId="650BE48C" w14:textId="77777777" w:rsidR="001749B4" w:rsidRPr="00CE0FC3" w:rsidRDefault="001749B4" w:rsidP="009B464C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Serwety wykonane z </w:t>
      </w:r>
      <w:r w:rsidRPr="00CE0FC3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chłonnego i nieprzemakalnego laminatu dwuwarstwowego o gramaturze 60 g/m2 w strefie krytycznej wyposażona we wzmocnienie wysokochłonne o gramaturze 80 g/m2, zintegrowana z dwoma poczwórnymi organizerami przewodów. Łączna gramatura w strefie wzmocnionej 140 g/m2.1 x serweta samoprzylepna o wymiarach 150cm x 240cm, wzmocnienie o wymiarach 25 cm x 60 cm</w:t>
      </w:r>
    </w:p>
    <w:p w14:paraId="144BBCC8" w14:textId="77777777" w:rsidR="001749B4" w:rsidRPr="00CE0FC3" w:rsidRDefault="001749B4" w:rsidP="009B464C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1 x serweta samoprzylepna o wymiarach 180cm x 180cm, wzmocnienie o wymiarach 25 cm x 60 cm</w:t>
      </w:r>
    </w:p>
    <w:p w14:paraId="38960A0A" w14:textId="77777777" w:rsidR="001749B4" w:rsidRPr="00CE0FC3" w:rsidRDefault="001749B4" w:rsidP="009B464C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2 x serweta samoprzylepna o wymiarach 75cm x 90cm, wzmocnienie o wymiarach 25 cm x 60 cm</w:t>
      </w:r>
    </w:p>
    <w:p w14:paraId="6F0C031D" w14:textId="77777777" w:rsidR="001749B4" w:rsidRPr="00CE0FC3" w:rsidRDefault="001749B4" w:rsidP="009B464C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4 x ręcznik chłonny o wymiarach 30 cm x 30 cm</w:t>
      </w:r>
    </w:p>
    <w:p w14:paraId="3AE05570" w14:textId="77777777" w:rsidR="001749B4" w:rsidRPr="00CE0FC3" w:rsidRDefault="001749B4" w:rsidP="009B464C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1 x taśma samoprzylepna o wymiarach 10 cm x 50 cm</w:t>
      </w:r>
    </w:p>
    <w:p w14:paraId="4B3A84BA" w14:textId="77777777" w:rsidR="001749B4" w:rsidRPr="00CE0FC3" w:rsidRDefault="001749B4" w:rsidP="009B464C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 xml:space="preserve">1 x wzmocniona osłona (serweta) na stolik Mayo o wymiarach 80 cm x 145 cm </w:t>
      </w:r>
    </w:p>
    <w:p w14:paraId="1F02A1A6" w14:textId="77777777" w:rsidR="001749B4" w:rsidRPr="00CE0FC3" w:rsidRDefault="001749B4" w:rsidP="009B464C">
      <w:pPr>
        <w:spacing w:after="160" w:line="360" w:lineRule="auto"/>
        <w:contextualSpacing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ab/>
        <w:t xml:space="preserve">1 x serweta wzmocniona na stół instrumentalny stanowiąca owinięcie zestawu o wymiarach 150 cm </w:t>
      </w:r>
      <w:r w:rsidRPr="00CE0FC3">
        <w:rPr>
          <w:rFonts w:ascii="Tahoma" w:hAnsi="Tahoma" w:cs="Tahoma"/>
          <w:spacing w:val="20"/>
          <w:sz w:val="18"/>
          <w:szCs w:val="18"/>
        </w:rPr>
        <w:tab/>
        <w:t>x 190 cm?</w:t>
      </w:r>
    </w:p>
    <w:p w14:paraId="3ED45D2E" w14:textId="65B2149B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43001B1F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highlight w:val="yellow"/>
          <w:lang w:eastAsia="en-US"/>
        </w:rPr>
      </w:pPr>
    </w:p>
    <w:p w14:paraId="761D487A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Pakiet 8, pozycja 15, 16</w:t>
      </w:r>
    </w:p>
    <w:p w14:paraId="5C7276D1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fartuch chirurgiczny ze wzmocnieniem kończącym się 25 do 32 cm (w zależności od rozmiaru) nad dolną krawędzią fartucha?</w:t>
      </w:r>
    </w:p>
    <w:p w14:paraId="74077471" w14:textId="710325F1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2E696E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2E450B91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</w:p>
    <w:p w14:paraId="29D972C6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lastRenderedPageBreak/>
        <w:t>Pakiet 8, pozycja 15-18</w:t>
      </w:r>
    </w:p>
    <w:p w14:paraId="1614D925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fartuch chirurgiczny o długości: M – 124 cm, L – 128 cm, XL – 138 cm? Tolerancja rozmiaru +/- 3 cm?</w:t>
      </w:r>
    </w:p>
    <w:p w14:paraId="4863A480" w14:textId="0209595C" w:rsidR="002E696E" w:rsidRPr="00CE0FC3" w:rsidRDefault="002E696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 Zamawiający dopuści.</w:t>
      </w:r>
    </w:p>
    <w:p w14:paraId="17403537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</w:p>
    <w:p w14:paraId="15464019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Pakiet 8, pozycja 19</w:t>
      </w:r>
    </w:p>
    <w:p w14:paraId="4315ACA3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fartuch chirurgiczny o długości: M – 124 cm, L – 128 cm, XL – 138 cm? Tolerancja rozmiaru +/- 3 cm?</w:t>
      </w:r>
    </w:p>
    <w:p w14:paraId="359FE540" w14:textId="50B63481" w:rsidR="002E696E" w:rsidRPr="00CE0FC3" w:rsidRDefault="002E696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 Zamawiający dopuści.</w:t>
      </w:r>
    </w:p>
    <w:p w14:paraId="318CD3D7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highlight w:val="yellow"/>
          <w:lang w:eastAsia="en-US"/>
        </w:rPr>
      </w:pPr>
    </w:p>
    <w:p w14:paraId="02A7A4CB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Pakiet 8, pozycja 20</w:t>
      </w:r>
    </w:p>
    <w:p w14:paraId="7469B05F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komplet chirurgiczny z włókniny SMS o gramaturze 35 g/m2?</w:t>
      </w:r>
    </w:p>
    <w:p w14:paraId="086F0586" w14:textId="790919F8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15A0284C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highlight w:val="yellow"/>
          <w:lang w:eastAsia="en-US"/>
        </w:rPr>
      </w:pPr>
    </w:p>
    <w:p w14:paraId="3C36B8DC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Pakiet 8, pozycja 1-14</w:t>
      </w:r>
    </w:p>
    <w:p w14:paraId="1A5EB42E" w14:textId="77777777" w:rsidR="001749B4" w:rsidRPr="00CE0FC3" w:rsidRDefault="001749B4" w:rsidP="009B464C">
      <w:pPr>
        <w:spacing w:line="360" w:lineRule="auto"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asortyment sterylizowany radiacyjnie?</w:t>
      </w:r>
    </w:p>
    <w:p w14:paraId="2633969C" w14:textId="5F2889A9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3E32FD89" w14:textId="77777777" w:rsidR="001749B4" w:rsidRPr="00CE0FC3" w:rsidRDefault="001749B4" w:rsidP="009B464C">
      <w:pPr>
        <w:spacing w:line="360" w:lineRule="auto"/>
        <w:rPr>
          <w:rFonts w:ascii="Tahoma" w:eastAsia="Calibri" w:hAnsi="Tahoma" w:cs="Tahoma"/>
          <w:spacing w:val="20"/>
          <w:sz w:val="18"/>
          <w:szCs w:val="18"/>
          <w:lang w:eastAsia="en-US"/>
        </w:rPr>
      </w:pPr>
    </w:p>
    <w:p w14:paraId="45354CC8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Pakiet 8, pozycja 1-14</w:t>
      </w:r>
    </w:p>
    <w:p w14:paraId="28CF7098" w14:textId="77777777" w:rsidR="001749B4" w:rsidRPr="00CE0FC3" w:rsidRDefault="001749B4" w:rsidP="009B464C">
      <w:pPr>
        <w:spacing w:line="360" w:lineRule="auto"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asortyment sterylizowany tlenkiem etylenu?</w:t>
      </w:r>
    </w:p>
    <w:p w14:paraId="2425A99A" w14:textId="31361261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391F4C30" w14:textId="77777777" w:rsidR="001749B4" w:rsidRPr="00CE0FC3" w:rsidRDefault="001749B4" w:rsidP="009B464C">
      <w:pPr>
        <w:spacing w:line="360" w:lineRule="auto"/>
        <w:rPr>
          <w:rFonts w:ascii="Tahoma" w:eastAsia="Calibri" w:hAnsi="Tahoma" w:cs="Tahoma"/>
          <w:spacing w:val="20"/>
          <w:sz w:val="18"/>
          <w:szCs w:val="18"/>
          <w:lang w:eastAsia="en-US"/>
        </w:rPr>
      </w:pPr>
    </w:p>
    <w:p w14:paraId="00BAA688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Pakiet 8, pozycja 15-19</w:t>
      </w:r>
    </w:p>
    <w:p w14:paraId="139361C3" w14:textId="77777777" w:rsidR="001749B4" w:rsidRPr="00CE0FC3" w:rsidRDefault="001749B4" w:rsidP="009B464C">
      <w:pPr>
        <w:spacing w:line="360" w:lineRule="auto"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 asortyment sterylizowany tlenkiem etylenu?</w:t>
      </w:r>
    </w:p>
    <w:p w14:paraId="53E844FF" w14:textId="026BE1FE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181A2BB8" w14:textId="77777777" w:rsidR="001749B4" w:rsidRPr="00CE0FC3" w:rsidRDefault="001749B4" w:rsidP="009B464C">
      <w:pPr>
        <w:spacing w:line="360" w:lineRule="auto"/>
        <w:rPr>
          <w:rFonts w:ascii="Tahoma" w:eastAsia="Calibri" w:hAnsi="Tahoma" w:cs="Tahoma"/>
          <w:spacing w:val="20"/>
          <w:sz w:val="18"/>
          <w:szCs w:val="18"/>
          <w:lang w:eastAsia="en-US"/>
        </w:rPr>
      </w:pPr>
    </w:p>
    <w:p w14:paraId="3F0BE176" w14:textId="77777777" w:rsidR="001749B4" w:rsidRPr="00CE0FC3" w:rsidRDefault="001749B4" w:rsidP="009B464C">
      <w:pPr>
        <w:spacing w:after="160" w:line="360" w:lineRule="auto"/>
        <w:contextualSpacing/>
        <w:rPr>
          <w:rFonts w:ascii="Tahoma" w:eastAsia="Calibri" w:hAnsi="Tahoma" w:cs="Tahoma"/>
          <w:spacing w:val="20"/>
          <w:sz w:val="18"/>
          <w:szCs w:val="18"/>
          <w:lang w:eastAsia="en-US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 xml:space="preserve">Pakiet 12, pozycja 5, </w:t>
      </w:r>
    </w:p>
    <w:p w14:paraId="45D5431F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eastAsia="Calibri" w:hAnsi="Tahoma" w:cs="Tahoma"/>
          <w:spacing w:val="20"/>
          <w:sz w:val="18"/>
          <w:szCs w:val="18"/>
          <w:lang w:eastAsia="en-US"/>
        </w:rPr>
        <w:t>Czy Zamawiający dopuści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serwetę wykonaną z chłonnego i nieprzemakalnego laminatu dwuwarstwowego o gramaturze 60 g/m2 w strefie krytycznej wyposażoną we wzmocnienie wysokochłonne o gramaturze 80 g/m2. Łączna gramatura w strefie wzmocnionej 140 g/m2, o wymiarach 114cm x 150cm, wzmocnienie o rozmiarze 25cm x 50cm, zintegrowana z torbą do zbiórki płynów o wymiarach 78cm x 80cm?</w:t>
      </w:r>
    </w:p>
    <w:p w14:paraId="10ABD27E" w14:textId="3431BC7F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podtrzymuje zapisy SWZ.</w:t>
      </w:r>
    </w:p>
    <w:p w14:paraId="217CD6ED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4D4E13B2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14, pozycja 1</w:t>
      </w:r>
    </w:p>
    <w:p w14:paraId="4756661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gazę opatrunkową w składce?</w:t>
      </w:r>
    </w:p>
    <w:p w14:paraId="2AB6D5CF" w14:textId="73192415" w:rsidR="00DB598E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58972C56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3A8CD0F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14, pozycja 2</w:t>
      </w:r>
    </w:p>
    <w:p w14:paraId="473A230C" w14:textId="77777777" w:rsidR="001749B4" w:rsidRPr="00CE0FC3" w:rsidRDefault="001749B4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kompresy jałowe pakowane po 2 sztuki, w opakowaniu 50 szt z odpowiednim przeliczeniem zamawianych ilości?</w:t>
      </w:r>
    </w:p>
    <w:p w14:paraId="2766C80D" w14:textId="55393E34" w:rsidR="001749B4" w:rsidRPr="00CE0FC3" w:rsidRDefault="00DB598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Odp.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4C050C8D" w14:textId="7814FFF4" w:rsidR="00E73B32" w:rsidRPr="00CE0FC3" w:rsidRDefault="00E73B32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</w:p>
    <w:p w14:paraId="6278A9C4" w14:textId="73E874E0" w:rsidR="00A53109" w:rsidRPr="00CE0FC3" w:rsidRDefault="00A53109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PAKIET 1, POZ. 16-17,37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kompresy 30 g?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4A159DF8" w14:textId="0CBE22EB" w:rsidR="00A53109" w:rsidRPr="00CE0FC3" w:rsidRDefault="00A53109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br/>
        <w:t>pakiet 1, poz.42</w:t>
      </w:r>
      <w:r w:rsidRPr="00CE0FC3">
        <w:rPr>
          <w:rFonts w:ascii="Tahoma" w:hAnsi="Tahoma" w:cs="Tahoma"/>
          <w:spacing w:val="20"/>
          <w:sz w:val="18"/>
          <w:szCs w:val="18"/>
        </w:rPr>
        <w:br/>
        <w:t xml:space="preserve">Czy zamawiający dopuści opaskę dzianą elastyczną wykonaną z 100% włókien syntetycznych tj: poliestrowych i poliamidowych posiadające rozciągliwość powyżej 130 % z zapinką wewnątrz opakowania indywidualnego? 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3A59FDCC" w14:textId="77777777" w:rsidR="00A53109" w:rsidRPr="00CE0FC3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br/>
        <w:t>pakiet 1, poz. 16-17,27,37,42-43,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wydzieli poz.16-17,27,37,42-43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SWZ oraz zasadami uczciwej konkurencji w myśl ustawy PZP, gdyż większa liczba oferentów stwarza większe możliwości wyboru.</w:t>
      </w:r>
    </w:p>
    <w:p w14:paraId="296A589F" w14:textId="77777777" w:rsidR="00A53109" w:rsidRPr="00CE0FC3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 Zamawiający nie wydzieli.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spacing w:val="20"/>
          <w:sz w:val="18"/>
          <w:szCs w:val="18"/>
        </w:rPr>
        <w:br/>
        <w:t>pakiet 4, poz. 3-4,9-10,20-24,34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wydzieli poz.3-4,9-10,20-24,34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SWZ oraz zasadami uczciwej konkurencji w myśl ustawy PZP, gdyż większa liczba oferentów stwarza większe możliwości wyboru.</w:t>
      </w:r>
    </w:p>
    <w:p w14:paraId="6FD6999C" w14:textId="553B7B72" w:rsidR="00A53109" w:rsidRPr="00CE0FC3" w:rsidRDefault="00A53109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 Zamawiający nie wydzieli.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spacing w:val="20"/>
          <w:sz w:val="18"/>
          <w:szCs w:val="18"/>
        </w:rPr>
        <w:br/>
        <w:t>pakiet 4,poz. 3-4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gramaturę kompresu 30 g?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9F243E" w:rsidRP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9F243E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</w:p>
    <w:p w14:paraId="7219B5B1" w14:textId="77777777" w:rsidR="00854CD6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br/>
        <w:t>pakiet 4, poz. 9-10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opaskę dzianą podtrzymującą wykonaną z przędzy poliestrowej 100%, gdyż włókna wiskozowe stosowane jako zamiennik poliestru są niezbyt wytrzymałe, gniotą się oraz elektryzują, co wpływa niekorzystnie na komfort pacjenta?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="00854CD6"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854CD6" w:rsidRP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854CD6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wagę opaski ok. 9,8 g (+/- 0,5 g)?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="00854CD6"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854CD6" w:rsidRP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854CD6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  <w:r w:rsidRPr="00CE0FC3">
        <w:rPr>
          <w:rFonts w:ascii="Tahoma" w:hAnsi="Tahoma" w:cs="Tahoma"/>
          <w:spacing w:val="20"/>
          <w:sz w:val="18"/>
          <w:szCs w:val="18"/>
        </w:rPr>
        <w:t>pakiet 4, poz. 20-24</w:t>
      </w:r>
    </w:p>
    <w:p w14:paraId="2A1B4E07" w14:textId="77777777" w:rsidR="00854CD6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dł. opaski 10 mb w stanie swobodnym, 25 mb w stanie roboczym?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="00854CD6"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854CD6" w:rsidRP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854CD6">
        <w:rPr>
          <w:rFonts w:ascii="Tahoma" w:hAnsi="Tahoma" w:cs="Tahoma"/>
          <w:i/>
          <w:iCs/>
          <w:spacing w:val="20"/>
          <w:sz w:val="18"/>
          <w:szCs w:val="18"/>
        </w:rPr>
        <w:t>Zamawiający nie dopuści.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</w:p>
    <w:p w14:paraId="16CFEB50" w14:textId="7AA6C204" w:rsidR="00A53109" w:rsidRPr="00CE0FC3" w:rsidRDefault="00A53109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pakiet 4, poz. 34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gazę pakowaną w rolki po 100 mb?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854CD6" w:rsidRPr="009F243E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854CD6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4183166F" w14:textId="77777777" w:rsidR="00A53109" w:rsidRPr="00CE0FC3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br/>
        <w:t>pakiet 9, poz. 2,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wydzieli poz.2 do osobnego pakietu, takie rozwiązanie pozwoli na złożenie konkurencyjnej oferty.</w:t>
      </w:r>
    </w:p>
    <w:p w14:paraId="5D0066E8" w14:textId="77777777" w:rsidR="00A53109" w:rsidRPr="00CE0FC3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 Zamawiający nie wydzieli.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spacing w:val="20"/>
          <w:sz w:val="18"/>
          <w:szCs w:val="18"/>
        </w:rPr>
        <w:br/>
        <w:t>pakiet 20, poz. 1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czepek typu furażerka, z lamówką około 8 mm, przechodzącą z tyłu w troki, wiązany na troki, niesterylny, wykonany z włókniny polipropylenowej, o gramaturze 25 g/m2,z warstwą pochłaniającą pot (45 g/m2) przedniej części o długości ok. 32 cm i wysokości 5 cm, troki o dł. ponad 20 cm każdy, głębokość czepka ok. 13 cm, denko o wymiarach ok. 20 cm x 12,5 cm, w kolorze niebieskim, rozmiar uniwersalny?</w:t>
      </w:r>
    </w:p>
    <w:p w14:paraId="7378B02A" w14:textId="77777777" w:rsidR="00A53109" w:rsidRPr="00CE0FC3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spacing w:val="20"/>
          <w:sz w:val="18"/>
          <w:szCs w:val="18"/>
        </w:rPr>
        <w:br/>
        <w:t>pakiet 20,poz.2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czepek typu beret, niesterylny, wykonany z włókniny polipropylenowej, o gramaturze ok.16 g/m2, w kolorze niebieskim, o wymiarach długość gumki po rozciągnięciu czepka – 50-53 cm ?</w:t>
      </w:r>
    </w:p>
    <w:p w14:paraId="780B2BF2" w14:textId="77777777" w:rsidR="00A53109" w:rsidRPr="00CE0FC3" w:rsidRDefault="00A53109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  <w:r w:rsidRPr="00CE0FC3">
        <w:rPr>
          <w:rFonts w:ascii="Tahoma" w:hAnsi="Tahoma" w:cs="Tahoma"/>
          <w:spacing w:val="20"/>
          <w:sz w:val="18"/>
          <w:szCs w:val="18"/>
        </w:rPr>
        <w:br/>
      </w:r>
      <w:r w:rsidRPr="00CE0FC3">
        <w:rPr>
          <w:rFonts w:ascii="Tahoma" w:hAnsi="Tahoma" w:cs="Tahoma"/>
          <w:spacing w:val="20"/>
          <w:sz w:val="18"/>
          <w:szCs w:val="18"/>
        </w:rPr>
        <w:br/>
        <w:t>pakiet 20, poz.6 (komplet)</w:t>
      </w:r>
      <w:r w:rsidRPr="00CE0FC3">
        <w:rPr>
          <w:rFonts w:ascii="Tahoma" w:hAnsi="Tahoma" w:cs="Tahoma"/>
          <w:spacing w:val="20"/>
          <w:sz w:val="18"/>
          <w:szCs w:val="18"/>
        </w:rPr>
        <w:br/>
        <w:t>czy zamawiający dopuści dekolt w kształcie U?</w:t>
      </w:r>
    </w:p>
    <w:p w14:paraId="5FA1EA4F" w14:textId="65FAE1EC" w:rsidR="00A53109" w:rsidRPr="00CE0FC3" w:rsidRDefault="00A53109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64B9F8D8" w14:textId="77777777" w:rsidR="002E696E" w:rsidRPr="00CE0FC3" w:rsidRDefault="002E696E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</w:p>
    <w:p w14:paraId="54E8B62A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  <w:u w:val="single"/>
        </w:rPr>
      </w:pPr>
      <w:r w:rsidRPr="00CE0FC3">
        <w:rPr>
          <w:rFonts w:ascii="Tahoma" w:hAnsi="Tahoma" w:cs="Tahoma"/>
          <w:spacing w:val="20"/>
          <w:sz w:val="18"/>
          <w:szCs w:val="18"/>
          <w:u w:val="single"/>
        </w:rPr>
        <w:t>Pakiet nr 1, poz. 19</w:t>
      </w:r>
    </w:p>
    <w:p w14:paraId="7EA15AC5" w14:textId="5BEFA85D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Czy Zamawiający dopuści serwety operacyjne gazowe dodatkowo z tasiemką? Pozostałe parametry zgodne z wymaganiami Zamawiającego. </w:t>
      </w:r>
    </w:p>
    <w:p w14:paraId="141ACF3B" w14:textId="29390700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0BCE4D3D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0F243EE4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  <w:u w:val="single"/>
        </w:rPr>
      </w:pPr>
      <w:r w:rsidRPr="00CE0FC3">
        <w:rPr>
          <w:rFonts w:ascii="Tahoma" w:hAnsi="Tahoma" w:cs="Tahoma"/>
          <w:spacing w:val="20"/>
          <w:sz w:val="18"/>
          <w:szCs w:val="18"/>
          <w:u w:val="single"/>
        </w:rPr>
        <w:t>Pakiet nr 3, poz. 8</w:t>
      </w:r>
    </w:p>
    <w:p w14:paraId="7C8D6619" w14:textId="0475E685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Czy Zamawiający dopuści zestaw zawierający w swym składzie nerkę plastikową? </w:t>
      </w:r>
    </w:p>
    <w:p w14:paraId="3A192920" w14:textId="54DE21FE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68CAE084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5792D2E7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  <w:u w:val="single"/>
        </w:rPr>
      </w:pPr>
      <w:r w:rsidRPr="00CE0FC3">
        <w:rPr>
          <w:rFonts w:ascii="Tahoma" w:hAnsi="Tahoma" w:cs="Tahoma"/>
          <w:spacing w:val="20"/>
          <w:sz w:val="18"/>
          <w:szCs w:val="18"/>
          <w:u w:val="single"/>
        </w:rPr>
        <w:t>Pakiet nr 4, poz. 35</w:t>
      </w:r>
    </w:p>
    <w:p w14:paraId="36B1D1A5" w14:textId="4A142096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watę bawełnianą?</w:t>
      </w:r>
    </w:p>
    <w:p w14:paraId="01330545" w14:textId="33CD9FE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727C4296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5EC465BB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  <w:u w:val="single"/>
        </w:rPr>
      </w:pPr>
      <w:r w:rsidRPr="00CE0FC3">
        <w:rPr>
          <w:rFonts w:ascii="Tahoma" w:hAnsi="Tahoma" w:cs="Tahoma"/>
          <w:spacing w:val="20"/>
          <w:sz w:val="18"/>
          <w:szCs w:val="18"/>
          <w:u w:val="single"/>
        </w:rPr>
        <w:t>Pakiet nr 8, poz. 5</w:t>
      </w:r>
    </w:p>
    <w:p w14:paraId="2F7F9904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Czy Zamawiający miał na myśli zestaw o następującym składzie: </w:t>
      </w:r>
    </w:p>
    <w:tbl>
      <w:tblPr>
        <w:tblW w:w="7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851"/>
        <w:gridCol w:w="1559"/>
        <w:gridCol w:w="1230"/>
      </w:tblGrid>
      <w:tr w:rsidR="00B7094A" w:rsidRPr="00CE0FC3" w14:paraId="4D4B2418" w14:textId="77777777" w:rsidTr="00C8070C">
        <w:trPr>
          <w:trHeight w:val="615"/>
        </w:trPr>
        <w:tc>
          <w:tcPr>
            <w:tcW w:w="3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FF60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serweta kompresowa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AE650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35C5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włóknina kompresowa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5B4F0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80x60</w:t>
            </w:r>
          </w:p>
        </w:tc>
      </w:tr>
      <w:tr w:rsidR="00B7094A" w:rsidRPr="00CE0FC3" w14:paraId="0E681FA2" w14:textId="77777777" w:rsidTr="00C8070C">
        <w:trPr>
          <w:trHeight w:val="225"/>
        </w:trPr>
        <w:tc>
          <w:tcPr>
            <w:tcW w:w="35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47C71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podkład chłonny z pulpy celulozowej typu Seni Soft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6DF14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8EEEA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24904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60x60</w:t>
            </w:r>
          </w:p>
        </w:tc>
      </w:tr>
      <w:tr w:rsidR="00B7094A" w:rsidRPr="00CE0FC3" w14:paraId="55A51C52" w14:textId="77777777" w:rsidTr="00C8070C">
        <w:trPr>
          <w:trHeight w:val="225"/>
        </w:trPr>
        <w:tc>
          <w:tcPr>
            <w:tcW w:w="35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24305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czapeczka dla noworodka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2075C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12784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5DDA8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12x10</w:t>
            </w:r>
          </w:p>
        </w:tc>
      </w:tr>
      <w:tr w:rsidR="00B7094A" w:rsidRPr="00CE0FC3" w14:paraId="63CCDAD2" w14:textId="77777777" w:rsidTr="00C8070C">
        <w:trPr>
          <w:trHeight w:val="225"/>
        </w:trPr>
        <w:tc>
          <w:tcPr>
            <w:tcW w:w="35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C48A9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kocyk flanelowy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C5130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37775" w14:textId="77777777" w:rsidR="00B7094A" w:rsidRPr="00CE0FC3" w:rsidRDefault="00B7094A" w:rsidP="009B464C">
            <w:pPr>
              <w:spacing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flanela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A6EE4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160x75</w:t>
            </w:r>
          </w:p>
        </w:tc>
      </w:tr>
      <w:tr w:rsidR="00B7094A" w:rsidRPr="00CE0FC3" w14:paraId="63AA8613" w14:textId="77777777" w:rsidTr="00C8070C">
        <w:trPr>
          <w:trHeight w:val="225"/>
        </w:trPr>
        <w:tc>
          <w:tcPr>
            <w:tcW w:w="3589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39AC2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centymetr do mierzenia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4D09A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CE0FC3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392C4" w14:textId="77777777" w:rsidR="00B7094A" w:rsidRPr="00CE0FC3" w:rsidRDefault="00B7094A" w:rsidP="009B464C">
            <w:pPr>
              <w:spacing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2357B" w14:textId="77777777" w:rsidR="00B7094A" w:rsidRPr="00CE0FC3" w:rsidRDefault="00B7094A" w:rsidP="009B464C">
            <w:pPr>
              <w:spacing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</w:tr>
    </w:tbl>
    <w:p w14:paraId="1FE6714E" w14:textId="241358A3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153C22E2" w14:textId="5796E8B1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Tak, zamawiający miał na myśli opisany zestaw.</w:t>
      </w:r>
    </w:p>
    <w:p w14:paraId="5369C1C4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66956E1D" w14:textId="7777777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  <w:u w:val="single"/>
        </w:rPr>
        <w:t xml:space="preserve">Pakiet nr 19, poz. 1-3 </w:t>
      </w:r>
    </w:p>
    <w:p w14:paraId="0DAE31E5" w14:textId="1B3B5286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Czy Zamawiający dopuści pościel wykonaną z tkaniny poliester 50%/-bawełna 50%, zgodną z normą ENV 14237:2002? Bielizna pościelowa wymieniona w poz. 1, 2 i 3 oznakowana wtkanym w strukturę tkaniny napisem "SZPITAL PISZ" po całej długości poszczególnych wyrobów.  Temperatura prania 95°C.</w:t>
      </w:r>
    </w:p>
    <w:p w14:paraId="4DD99BBF" w14:textId="3038C9A7" w:rsidR="00B7094A" w:rsidRPr="00CE0FC3" w:rsidRDefault="00B7094A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29FE940E" w14:textId="77777777" w:rsidR="00CE0FC3" w:rsidRPr="00CE0FC3" w:rsidRDefault="00CE0FC3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6343E71C" w14:textId="7095482B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11 poz. 1,2,8,12,13</w:t>
      </w:r>
    </w:p>
    <w:p w14:paraId="661DDA84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Prosimy o dopuszczenie zestawu, w którym serwety okrywające pacjenta  wykonane są z   jednorodnego, chłonnego, 2-warstwowego laminatu  o gramaturze max. 58g/m2, pozbawionego pylących włókien celulozy i jej pochodnych o niskim współczynniku pylenia ≤1,7 log10, odpornego na przenikanie płynów &gt; 175 cm H2O, odpornego na rozerwanie mokro/sucho powyżej 145 kPa.</w:t>
      </w:r>
    </w:p>
    <w:p w14:paraId="2254D5BE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Pozostałe wymogi – zgodnie z SWZ.</w:t>
      </w:r>
    </w:p>
    <w:p w14:paraId="5688F626" w14:textId="0395B9D0" w:rsidR="004B29FF" w:rsidRPr="00CE0FC3" w:rsidRDefault="009B464C" w:rsidP="004B29FF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854CD6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4B29FF">
        <w:rPr>
          <w:rFonts w:ascii="Tahoma" w:hAnsi="Tahoma" w:cs="Tahoma"/>
          <w:i/>
          <w:iCs/>
          <w:spacing w:val="20"/>
          <w:sz w:val="18"/>
          <w:szCs w:val="18"/>
        </w:rPr>
        <w:t>Zamawiający podtrzymuje zapisy SWZ.</w:t>
      </w:r>
    </w:p>
    <w:p w14:paraId="619A9D69" w14:textId="77777777" w:rsidR="004B29FF" w:rsidRDefault="004B29FF" w:rsidP="009B464C">
      <w:pPr>
        <w:spacing w:line="360" w:lineRule="auto"/>
        <w:jc w:val="both"/>
        <w:rPr>
          <w:rFonts w:ascii="Tahoma" w:hAnsi="Tahoma" w:cs="Tahoma"/>
          <w:i/>
          <w:iCs/>
          <w:spacing w:val="20"/>
          <w:sz w:val="18"/>
          <w:szCs w:val="18"/>
        </w:rPr>
      </w:pPr>
    </w:p>
    <w:p w14:paraId="5C01C405" w14:textId="4655B8AD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11 poz. 5</w:t>
      </w:r>
    </w:p>
    <w:p w14:paraId="3EC32B16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Prosimy o dopuszczenie asortymentu w rozmiarze S/M, L, XL. Pozostałe wymogi – zgodnie z SWZ.</w:t>
      </w:r>
    </w:p>
    <w:p w14:paraId="6058C20F" w14:textId="1E8D0628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4B29FF" w:rsidRPr="004B29FF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4B29FF">
        <w:rPr>
          <w:rFonts w:ascii="Tahoma" w:hAnsi="Tahoma" w:cs="Tahoma"/>
          <w:i/>
          <w:iCs/>
          <w:spacing w:val="20"/>
          <w:sz w:val="18"/>
          <w:szCs w:val="18"/>
        </w:rPr>
        <w:t>Zamawiający</w:t>
      </w:r>
      <w:r w:rsidR="004B29FF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4B29FF">
        <w:rPr>
          <w:rFonts w:ascii="Tahoma" w:hAnsi="Tahoma" w:cs="Tahoma"/>
          <w:i/>
          <w:iCs/>
          <w:spacing w:val="20"/>
          <w:sz w:val="18"/>
          <w:szCs w:val="18"/>
        </w:rPr>
        <w:t>dopuści.</w:t>
      </w:r>
    </w:p>
    <w:p w14:paraId="18960B29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F36E442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11 poz.6</w:t>
      </w:r>
    </w:p>
    <w:p w14:paraId="2714EEA9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Prosimy o dopuszczenie asortymentu w rozmiarze L, XL, XLL, 2XLL. Pozostałe wymogi – zgodnie z SWZ.</w:t>
      </w:r>
    </w:p>
    <w:p w14:paraId="69148B54" w14:textId="780EF20B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4B29FF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4B29FF">
        <w:rPr>
          <w:rFonts w:ascii="Tahoma" w:hAnsi="Tahoma" w:cs="Tahoma"/>
          <w:i/>
          <w:iCs/>
          <w:spacing w:val="20"/>
          <w:sz w:val="18"/>
          <w:szCs w:val="18"/>
        </w:rPr>
        <w:t>Z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>mawiający podtrzymuje zapisy SWZ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>.</w:t>
      </w:r>
    </w:p>
    <w:p w14:paraId="1F920FDD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1775B17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11 poz. 7</w:t>
      </w:r>
    </w:p>
    <w:p w14:paraId="44B1C466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Prosimy o dopuszczenie stokinety z bilaminatu w rozmiarze 72cmx36,5cm.</w:t>
      </w:r>
    </w:p>
    <w:p w14:paraId="72C847D5" w14:textId="706890F2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>Zmawiający podtrzymuje zapisy SWZ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>.</w:t>
      </w:r>
    </w:p>
    <w:p w14:paraId="08789ADD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15D9B3BB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5BD0BD30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12 poz. 3</w:t>
      </w:r>
    </w:p>
    <w:p w14:paraId="204C5B05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lastRenderedPageBreak/>
        <w:t>Prosimy o dopuszczenie rozmiaru 58,4cm x90cm. Pozostałe wymogi – zgodnie z SWZ.</w:t>
      </w:r>
    </w:p>
    <w:p w14:paraId="2C4C8D15" w14:textId="55F99865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BC26AF" w:rsidRPr="00BC26AF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 xml:space="preserve">Zmawiający </w:t>
      </w:r>
      <w:r w:rsidR="00BC26AF">
        <w:rPr>
          <w:rFonts w:ascii="Tahoma" w:hAnsi="Tahoma" w:cs="Tahoma"/>
          <w:i/>
          <w:iCs/>
          <w:spacing w:val="20"/>
          <w:sz w:val="18"/>
          <w:szCs w:val="18"/>
        </w:rPr>
        <w:t>dopuści.</w:t>
      </w:r>
    </w:p>
    <w:p w14:paraId="0FCD364C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EA8C904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Pakiet 12 poz. 5</w:t>
      </w:r>
    </w:p>
    <w:p w14:paraId="44900010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Prosimy o dopuszczenie jako alternatywy produktu o cechach:</w:t>
      </w:r>
    </w:p>
    <w:p w14:paraId="635F4AF7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Sterylna serweta pod pośladki 90x118 cm +/- 1cm z mankietem ułatwiającym aplikacje 20 cm +/- 1cm wykonana z niebieskiej folii PE o grubości ≥ 65 µ i gramaturze ≥ 60g/m2 z wysokochłonnym wzmocnieniem poliestrowo – wiskozowym o gramaturze 70g/m2 min. 40x40 cm w części podpośladkowej. Zintegrowana z serwetą torba na płyny wykonana z przeźroczystej folii PE o grubości ≥ 60 µ i gramaturze ≥ 55,6 g/m2 zaopatrzona w plastyczny sztywnik pozwalający na jej kształtowanie oraz włókninowy filtr i port do ssaka z zatyczką oraz osłona stołu, wykonanej z folii PE, która zabezpiecza przed zanieczyszczeniem. Opakowanie jednostkowe podwójne: wewnętrzne włókninowe i zewnętrzne torba foliowa z portami do sterylizacji zaopatrzona w 4 etykiety samoprzylepne do dokumentacji medycznej zawierające: numer katalogowy, numer lot, datę ważności oraz nazwę producenta. Sterylizacja EO.</w:t>
      </w:r>
    </w:p>
    <w:p w14:paraId="59CBC7CF" w14:textId="77777777" w:rsidR="009B464C" w:rsidRPr="00CE0FC3" w:rsidRDefault="009B464C" w:rsidP="009B464C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Opakowanie zbiorcze: 30 szt.</w:t>
      </w:r>
    </w:p>
    <w:p w14:paraId="78078E3D" w14:textId="350157F5" w:rsidR="00B7094A" w:rsidRPr="00CE0FC3" w:rsidRDefault="009B464C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="00605FB3" w:rsidRPr="00605FB3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605FB3">
        <w:rPr>
          <w:rFonts w:ascii="Tahoma" w:hAnsi="Tahoma" w:cs="Tahoma"/>
          <w:i/>
          <w:iCs/>
          <w:spacing w:val="20"/>
          <w:sz w:val="18"/>
          <w:szCs w:val="18"/>
        </w:rPr>
        <w:t>Zmawiający podtrzymuje zapisy SWZ.</w:t>
      </w:r>
    </w:p>
    <w:p w14:paraId="21F5C287" w14:textId="6C347FE5" w:rsidR="009B464C" w:rsidRPr="00CE0FC3" w:rsidRDefault="009B464C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</w:p>
    <w:p w14:paraId="6CD09E05" w14:textId="77777777" w:rsidR="009B464C" w:rsidRPr="00CE0FC3" w:rsidRDefault="009B464C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Pakiet nr 14: </w:t>
      </w:r>
    </w:p>
    <w:p w14:paraId="1A4B29EB" w14:textId="77777777" w:rsidR="009B464C" w:rsidRPr="00CE0FC3" w:rsidRDefault="009B464C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Poz. nr 1 – czy Zamawiający dopuści możliwość zaoferowania gazy opatrunkowej bawełnianej 13 nitkowej 90cm x 100mb w składkach (a nie rolowanej)?</w:t>
      </w:r>
    </w:p>
    <w:p w14:paraId="21F8DF1B" w14:textId="3E07AB50" w:rsidR="009B464C" w:rsidRPr="00CE0FC3" w:rsidRDefault="009B464C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 Zamawiający nie dopuści.</w:t>
      </w:r>
    </w:p>
    <w:p w14:paraId="5093D8D6" w14:textId="77777777" w:rsidR="009B464C" w:rsidRPr="00CE0FC3" w:rsidRDefault="009B464C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52F279FC" w14:textId="77777777" w:rsidR="009B464C" w:rsidRPr="00CE0FC3" w:rsidRDefault="009B464C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 xml:space="preserve">Pakiet nr 16: </w:t>
      </w:r>
    </w:p>
    <w:p w14:paraId="3B3E9622" w14:textId="77777777" w:rsidR="009B464C" w:rsidRPr="00CE0FC3" w:rsidRDefault="009B464C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CE0FC3">
        <w:rPr>
          <w:rFonts w:ascii="Tahoma" w:hAnsi="Tahoma" w:cs="Tahoma"/>
          <w:spacing w:val="20"/>
          <w:sz w:val="18"/>
          <w:szCs w:val="18"/>
        </w:rPr>
        <w:t>Poz. nr 7 – czy Zamawiający dopuści możliwość zaoferowania plastra zgodnego z opisem, ale w opakowaniach a’ 20 sztuk, zawierających 3 różne rozmiary – z odpowiednim przeliczeniem zamawianych ilości?</w:t>
      </w:r>
    </w:p>
    <w:p w14:paraId="6393C787" w14:textId="152CD1BA" w:rsidR="009B464C" w:rsidRPr="00CE0FC3" w:rsidRDefault="009B464C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>Odp.</w:t>
      </w:r>
      <w:r w:rsidRPr="00CE0FC3">
        <w:rPr>
          <w:rFonts w:ascii="Tahoma" w:hAnsi="Tahoma" w:cs="Tahoma"/>
          <w:i/>
          <w:iCs/>
          <w:spacing w:val="20"/>
          <w:sz w:val="18"/>
          <w:szCs w:val="18"/>
        </w:rPr>
        <w:t xml:space="preserve"> </w:t>
      </w:r>
      <w:r w:rsidR="00605FB3" w:rsidRPr="00CE0FC3">
        <w:rPr>
          <w:rFonts w:ascii="Tahoma" w:hAnsi="Tahoma" w:cs="Tahoma"/>
          <w:i/>
          <w:iCs/>
          <w:spacing w:val="20"/>
          <w:sz w:val="18"/>
          <w:szCs w:val="18"/>
        </w:rPr>
        <w:t>Zamawiający dopuści.</w:t>
      </w:r>
    </w:p>
    <w:p w14:paraId="351B5FA4" w14:textId="77777777" w:rsidR="009B464C" w:rsidRPr="00CE0FC3" w:rsidRDefault="009B464C" w:rsidP="009B464C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58AC3BA2" w14:textId="77777777" w:rsidR="00A53109" w:rsidRPr="00CE0FC3" w:rsidRDefault="00A53109" w:rsidP="009B464C">
      <w:pPr>
        <w:spacing w:line="360" w:lineRule="auto"/>
        <w:rPr>
          <w:rFonts w:ascii="Tahoma" w:hAnsi="Tahoma" w:cs="Tahoma"/>
          <w:i/>
          <w:iCs/>
          <w:spacing w:val="20"/>
          <w:sz w:val="18"/>
          <w:szCs w:val="18"/>
        </w:rPr>
      </w:pPr>
    </w:p>
    <w:sectPr w:rsidR="00A53109" w:rsidRPr="00CE0FC3" w:rsidSect="004D442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C35"/>
    <w:multiLevelType w:val="hybridMultilevel"/>
    <w:tmpl w:val="E794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87B"/>
    <w:multiLevelType w:val="hybridMultilevel"/>
    <w:tmpl w:val="9E2218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37"/>
    <w:rsid w:val="001749B4"/>
    <w:rsid w:val="00280D69"/>
    <w:rsid w:val="002905F4"/>
    <w:rsid w:val="002A0537"/>
    <w:rsid w:val="002E696E"/>
    <w:rsid w:val="003D4E68"/>
    <w:rsid w:val="003F28EA"/>
    <w:rsid w:val="004B29FF"/>
    <w:rsid w:val="004D442E"/>
    <w:rsid w:val="00605FB3"/>
    <w:rsid w:val="0078491C"/>
    <w:rsid w:val="00796E18"/>
    <w:rsid w:val="00854CD6"/>
    <w:rsid w:val="009B464C"/>
    <w:rsid w:val="009C4C63"/>
    <w:rsid w:val="009F243E"/>
    <w:rsid w:val="00A53109"/>
    <w:rsid w:val="00B7094A"/>
    <w:rsid w:val="00BA72F8"/>
    <w:rsid w:val="00BC26AF"/>
    <w:rsid w:val="00CB3E86"/>
    <w:rsid w:val="00CC31AB"/>
    <w:rsid w:val="00CE0FC3"/>
    <w:rsid w:val="00DB598E"/>
    <w:rsid w:val="00E45272"/>
    <w:rsid w:val="00E73B32"/>
    <w:rsid w:val="00E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3934"/>
  <w15:chartTrackingRefBased/>
  <w15:docId w15:val="{2C1BDD3A-C3EC-4D81-9F30-B1572E6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2498</Words>
  <Characters>14993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11</cp:revision>
  <dcterms:created xsi:type="dcterms:W3CDTF">2021-12-06T10:51:00Z</dcterms:created>
  <dcterms:modified xsi:type="dcterms:W3CDTF">2021-12-07T08:03:00Z</dcterms:modified>
</cp:coreProperties>
</file>