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E1" w:rsidRPr="002662B8" w:rsidRDefault="006F07E1" w:rsidP="002662B8">
      <w:pPr>
        <w:keepNext/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2662B8">
        <w:rPr>
          <w:rFonts w:eastAsia="Calibri" w:cstheme="minorHAnsi"/>
          <w:b/>
          <w:sz w:val="24"/>
          <w:szCs w:val="24"/>
        </w:rPr>
        <w:t xml:space="preserve">Załącznik Nr </w:t>
      </w:r>
      <w:r w:rsidR="004B0FC9" w:rsidRPr="002662B8">
        <w:rPr>
          <w:rFonts w:eastAsia="Calibri" w:cstheme="minorHAnsi"/>
          <w:b/>
          <w:sz w:val="24"/>
          <w:szCs w:val="24"/>
        </w:rPr>
        <w:t>4</w:t>
      </w:r>
    </w:p>
    <w:p w:rsidR="006F07E1" w:rsidRPr="002662B8" w:rsidRDefault="006F07E1" w:rsidP="002662B8">
      <w:pPr>
        <w:spacing w:after="0" w:line="271" w:lineRule="auto"/>
        <w:jc w:val="both"/>
        <w:rPr>
          <w:rFonts w:eastAsia="Calibri" w:cstheme="minorHAnsi"/>
          <w:bCs/>
          <w:color w:val="000000" w:themeColor="text1"/>
          <w:sz w:val="24"/>
          <w:szCs w:val="24"/>
          <w:lang w:eastAsia="pl-PL"/>
        </w:rPr>
      </w:pP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>do Ogłoszenia o wszczęciu postępowania prowadzonego w trybie przetargu w oparciu o „Regulamin udzielan</w:t>
      </w:r>
      <w:r w:rsidR="002662B8"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ia zamówień na dostawy, usługi </w:t>
      </w: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="00D72FF1">
        <w:rPr>
          <w:rFonts w:eastAsia="Calibri" w:cstheme="minorHAnsi"/>
          <w:color w:val="000000" w:themeColor="text1"/>
          <w:sz w:val="24"/>
          <w:szCs w:val="24"/>
          <w:lang w:eastAsia="pl-PL"/>
        </w:rPr>
        <w:br/>
      </w:r>
      <w:r w:rsidR="0012474B" w:rsidRPr="00420A07">
        <w:rPr>
          <w:rFonts w:eastAsia="Calibri" w:cstheme="minorHAnsi"/>
          <w:b/>
          <w:bCs/>
          <w:sz w:val="24"/>
          <w:szCs w:val="24"/>
        </w:rPr>
        <w:t xml:space="preserve">na </w:t>
      </w:r>
      <w:r w:rsidR="00E32E5D">
        <w:rPr>
          <w:rFonts w:eastAsia="Calibri" w:cstheme="minorHAnsi"/>
          <w:b/>
          <w:bCs/>
          <w:sz w:val="24"/>
          <w:szCs w:val="24"/>
        </w:rPr>
        <w:t xml:space="preserve">wykonanie </w:t>
      </w:r>
      <w:r w:rsidR="0012474B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usług</w:t>
      </w:r>
      <w:r w:rsidR="00E32E5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i</w:t>
      </w:r>
      <w:r w:rsidR="0012474B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modernizacji platformy systemu nadrzędnego </w:t>
      </w:r>
      <w:proofErr w:type="spellStart"/>
      <w:r w:rsidR="0012474B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Wonderware</w:t>
      </w:r>
      <w:proofErr w:type="spellEnd"/>
      <w:r w:rsidR="0012474B" w:rsidRPr="00420A07">
        <w:rPr>
          <w:rFonts w:cstheme="minorHAnsi"/>
          <w:bCs/>
          <w:sz w:val="24"/>
          <w:szCs w:val="24"/>
        </w:rPr>
        <w:t xml:space="preserve"> (</w:t>
      </w:r>
      <w:r w:rsidR="0012474B" w:rsidRPr="00420A07">
        <w:rPr>
          <w:rFonts w:eastAsia="Calibri" w:cstheme="minorHAnsi"/>
          <w:b/>
          <w:bCs/>
          <w:sz w:val="24"/>
          <w:szCs w:val="24"/>
        </w:rPr>
        <w:t>PN/30/2023/U</w:t>
      </w:r>
      <w:r w:rsidR="0012474B" w:rsidRPr="00420A07">
        <w:rPr>
          <w:rFonts w:eastAsia="Calibri" w:cstheme="minorHAnsi"/>
          <w:bCs/>
          <w:sz w:val="24"/>
          <w:szCs w:val="24"/>
        </w:rPr>
        <w:t>)</w:t>
      </w:r>
      <w:r w:rsidRPr="002662B8">
        <w:rPr>
          <w:rFonts w:eastAsia="Calibri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6F07E1" w:rsidRPr="002662B8" w:rsidRDefault="006F07E1" w:rsidP="002662B8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6F07E1" w:rsidRPr="002662B8" w:rsidRDefault="006F07E1" w:rsidP="002662B8">
      <w:pPr>
        <w:spacing w:after="0" w:line="271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  <w:r w:rsidRPr="002662B8">
        <w:rPr>
          <w:rFonts w:eastAsia="Calibri" w:cstheme="minorHAnsi"/>
          <w:b/>
          <w:bCs/>
          <w:sz w:val="24"/>
          <w:szCs w:val="24"/>
        </w:rPr>
        <w:t>FORMULARZ PODSTAWOWY</w:t>
      </w:r>
    </w:p>
    <w:p w:rsidR="006F07E1" w:rsidRPr="002662B8" w:rsidRDefault="006F07E1" w:rsidP="002662B8">
      <w:pPr>
        <w:spacing w:after="0" w:line="271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299"/>
        <w:gridCol w:w="2196"/>
      </w:tblGrid>
      <w:tr w:rsidR="002662B8" w:rsidRPr="002662B8" w:rsidTr="002662B8">
        <w:trPr>
          <w:trHeight w:val="834"/>
          <w:jc w:val="center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AB60D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ryczałtowa</w:t>
            </w:r>
            <w:r w:rsidRPr="00C2596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netto PLN</w:t>
            </w:r>
          </w:p>
        </w:tc>
      </w:tr>
      <w:tr w:rsidR="002662B8" w:rsidRPr="002662B8" w:rsidTr="002662B8">
        <w:trPr>
          <w:trHeight w:val="315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2662B8" w:rsidRPr="002662B8" w:rsidTr="002662B8">
        <w:trPr>
          <w:trHeight w:val="379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875FDC" w:rsidP="00EA199A">
            <w:pPr>
              <w:spacing w:after="0" w:line="271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Wykonanie usługi modernizacji platformy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Wonderware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2662B8" w:rsidRPr="002662B8">
              <w:rPr>
                <w:rFonts w:eastAsia="Calibri" w:cstheme="minorHAnsi"/>
                <w:sz w:val="24"/>
                <w:szCs w:val="24"/>
              </w:rPr>
              <w:t>– zgodnie z opisem przedmiotu zamówienia stanowiącym Załącznik nr 1 do Ogłoszenia</w:t>
            </w:r>
            <w:r w:rsidR="00EA199A">
              <w:rPr>
                <w:rFonts w:eastAsia="Calibri"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F07E1" w:rsidRPr="002662B8" w:rsidRDefault="006F07E1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6F07E1" w:rsidRPr="002662B8" w:rsidRDefault="006F07E1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A12E0">
        <w:rPr>
          <w:rFonts w:eastAsia="Calibri" w:cstheme="minorHAnsi"/>
          <w:bCs/>
          <w:sz w:val="24"/>
          <w:szCs w:val="24"/>
        </w:rPr>
        <w:t>do 10 dni od dnia zamieszczenia na stronie interne</w:t>
      </w:r>
      <w:r w:rsidR="002662B8" w:rsidRPr="002662B8">
        <w:rPr>
          <w:rFonts w:eastAsia="Calibri" w:cstheme="minorHAnsi"/>
          <w:bCs/>
          <w:sz w:val="24"/>
          <w:szCs w:val="24"/>
        </w:rPr>
        <w:t xml:space="preserve">towej Zamawiającego ogłoszenia </w:t>
      </w:r>
      <w:r w:rsidRPr="00EA12E0">
        <w:rPr>
          <w:rFonts w:eastAsia="Calibri" w:cstheme="minorHAnsi"/>
          <w:bCs/>
          <w:sz w:val="24"/>
          <w:szCs w:val="24"/>
        </w:rPr>
        <w:t xml:space="preserve">o rozstrzygnięciu przedmiotowego postępowania przetargowego, ale nie później niż w terminie związania ofertą. 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426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Oświadczamy, że zastosowane podczas wykonania prac materiały posiadają stosowne atesty, znaki, deklaracje zgodności, oraz aktualne świadectwa certyfikacji wymagane </w:t>
      </w:r>
      <w:r w:rsidRPr="00EA12E0">
        <w:rPr>
          <w:rFonts w:eastAsia="Calibri" w:cstheme="minorHAnsi"/>
          <w:sz w:val="24"/>
          <w:szCs w:val="24"/>
          <w:lang w:eastAsia="pl-PL"/>
        </w:rPr>
        <w:t>na terytorium UE</w:t>
      </w:r>
      <w:r w:rsidR="006F07E1" w:rsidRPr="002662B8">
        <w:rPr>
          <w:rFonts w:eastAsia="Calibri" w:cstheme="minorHAnsi"/>
          <w:sz w:val="24"/>
          <w:szCs w:val="24"/>
        </w:rPr>
        <w:t>.</w:t>
      </w:r>
    </w:p>
    <w:p w:rsidR="0059736D" w:rsidRPr="00572069" w:rsidRDefault="0059736D" w:rsidP="00AA45EA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572069">
        <w:rPr>
          <w:rFonts w:eastAsia="Calibri" w:cstheme="minorHAnsi"/>
          <w:sz w:val="24"/>
          <w:szCs w:val="24"/>
        </w:rPr>
        <w:t xml:space="preserve">Oświadczamy, </w:t>
      </w:r>
      <w:r w:rsidRPr="00572069">
        <w:rPr>
          <w:rFonts w:eastAsia="Calibri" w:cstheme="minorHAnsi"/>
          <w:bCs/>
          <w:sz w:val="24"/>
          <w:szCs w:val="24"/>
        </w:rPr>
        <w:t xml:space="preserve">że </w:t>
      </w:r>
      <w:r w:rsidR="00E32E5D" w:rsidRPr="002662B8">
        <w:rPr>
          <w:rFonts w:eastAsia="Calibri" w:cstheme="minorHAnsi"/>
          <w:sz w:val="24"/>
          <w:szCs w:val="24"/>
        </w:rPr>
        <w:t>na prace określone w przedmiocie zamówienia</w:t>
      </w:r>
      <w:r w:rsidR="00E32E5D" w:rsidRPr="00EA12E0">
        <w:rPr>
          <w:rFonts w:eastAsia="Calibri" w:cstheme="minorHAnsi"/>
          <w:sz w:val="24"/>
          <w:szCs w:val="24"/>
        </w:rPr>
        <w:t xml:space="preserve"> </w:t>
      </w:r>
      <w:r w:rsidR="00E32E5D">
        <w:rPr>
          <w:rFonts w:eastAsia="Calibri" w:cstheme="minorHAnsi"/>
          <w:sz w:val="24"/>
          <w:szCs w:val="24"/>
        </w:rPr>
        <w:t xml:space="preserve">udzielamy gwarancji jakości </w:t>
      </w:r>
      <w:r w:rsidR="00E32E5D" w:rsidRPr="00EA12E0">
        <w:rPr>
          <w:rFonts w:eastAsia="Calibri" w:cstheme="minorHAnsi"/>
          <w:sz w:val="24"/>
          <w:szCs w:val="24"/>
        </w:rPr>
        <w:t xml:space="preserve">na okres </w:t>
      </w:r>
      <w:r w:rsidR="00E32E5D">
        <w:rPr>
          <w:rFonts w:eastAsia="Calibri" w:cstheme="minorHAnsi"/>
          <w:b/>
          <w:sz w:val="24"/>
          <w:szCs w:val="24"/>
        </w:rPr>
        <w:t xml:space="preserve">36 miesięcy </w:t>
      </w:r>
      <w:r w:rsidR="00E32E5D" w:rsidRPr="008805BF">
        <w:rPr>
          <w:rFonts w:eastAsia="Calibri" w:cstheme="minorHAnsi"/>
          <w:sz w:val="24"/>
          <w:szCs w:val="24"/>
        </w:rPr>
        <w:t>od daty podpisania protokołu odbioru</w:t>
      </w:r>
      <w:r w:rsidRPr="00572069">
        <w:rPr>
          <w:rFonts w:eastAsia="Calibri" w:cstheme="minorHAnsi"/>
          <w:bCs/>
          <w:sz w:val="24"/>
          <w:szCs w:val="24"/>
          <w:lang w:bidi="pl-PL"/>
        </w:rPr>
        <w:t xml:space="preserve"> </w:t>
      </w:r>
      <w:r w:rsidR="00C63A77">
        <w:rPr>
          <w:rFonts w:eastAsia="Calibri" w:cstheme="minorHAnsi"/>
          <w:bCs/>
          <w:sz w:val="24"/>
          <w:szCs w:val="24"/>
          <w:lang w:bidi="pl-PL"/>
        </w:rPr>
        <w:t xml:space="preserve">końcowego </w:t>
      </w:r>
      <w:r w:rsidRPr="00572069">
        <w:rPr>
          <w:rFonts w:eastAsia="Calibri" w:cstheme="minorHAnsi"/>
          <w:bCs/>
          <w:sz w:val="24"/>
          <w:szCs w:val="24"/>
        </w:rPr>
        <w:t>oraz udzielamy</w:t>
      </w:r>
      <w:r w:rsidRPr="00572069">
        <w:rPr>
          <w:rFonts w:eastAsia="Calibri" w:cstheme="minorHAnsi"/>
          <w:bCs/>
          <w:sz w:val="24"/>
          <w:szCs w:val="24"/>
          <w:lang w:bidi="pl-PL"/>
        </w:rPr>
        <w:t xml:space="preserve"> rękojmi za wady przedmiotu zamówienia na zasadach określonych </w:t>
      </w:r>
      <w:r w:rsidR="00C63A77">
        <w:rPr>
          <w:rFonts w:eastAsia="Calibri" w:cstheme="minorHAnsi"/>
          <w:bCs/>
          <w:sz w:val="24"/>
          <w:szCs w:val="24"/>
          <w:lang w:bidi="pl-PL"/>
        </w:rPr>
        <w:br/>
      </w:r>
      <w:r w:rsidRPr="00572069">
        <w:rPr>
          <w:rFonts w:eastAsia="Calibri" w:cstheme="minorHAnsi"/>
          <w:bCs/>
          <w:sz w:val="24"/>
          <w:szCs w:val="24"/>
          <w:lang w:bidi="pl-PL"/>
        </w:rPr>
        <w:t>w Kodeksie Cywilnym.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A12E0">
        <w:rPr>
          <w:rFonts w:eastAsia="Times New Roman" w:cstheme="minorHAns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2662B8" w:rsidRPr="002662B8" w:rsidRDefault="002662B8" w:rsidP="002662B8">
      <w:pPr>
        <w:numPr>
          <w:ilvl w:val="0"/>
          <w:numId w:val="3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2662B8">
        <w:rPr>
          <w:rFonts w:eastAsia="Calibri" w:cstheme="minorHAnsi"/>
          <w:sz w:val="24"/>
          <w:szCs w:val="24"/>
        </w:rPr>
        <w:lastRenderedPageBreak/>
        <w:t>Oświadczamy, że zapoznaliśmy się z treścią wzoru umowy i akceptujemy w całości zawarte w niej zapis</w:t>
      </w:r>
      <w:r w:rsidRPr="002662B8">
        <w:rPr>
          <w:rFonts w:eastAsia="Calibri" w:cstheme="minorHAnsi"/>
          <w:color w:val="000000"/>
          <w:sz w:val="24"/>
          <w:szCs w:val="24"/>
        </w:rPr>
        <w:t>y.</w:t>
      </w:r>
    </w:p>
    <w:p w:rsidR="002662B8" w:rsidRPr="002662B8" w:rsidRDefault="002662B8" w:rsidP="002662B8">
      <w:pPr>
        <w:pStyle w:val="Akapitzlist"/>
        <w:spacing w:before="480"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2662B8" w:rsidRPr="002662B8" w:rsidRDefault="002662B8" w:rsidP="002662B8">
      <w:pPr>
        <w:pStyle w:val="Akapitzlist"/>
        <w:spacing w:before="240" w:line="271" w:lineRule="auto"/>
        <w:jc w:val="right"/>
        <w:rPr>
          <w:rFonts w:cstheme="minorHAnsi"/>
          <w:sz w:val="24"/>
          <w:szCs w:val="24"/>
        </w:rPr>
      </w:pPr>
      <w:r w:rsidRPr="002662B8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  <w:r w:rsidRPr="002662B8">
        <w:rPr>
          <w:rFonts w:cstheme="minorHAnsi"/>
          <w:i/>
          <w:color w:val="9BBB59"/>
          <w:sz w:val="24"/>
          <w:szCs w:val="24"/>
        </w:rPr>
        <w:t xml:space="preserve"> </w:t>
      </w:r>
    </w:p>
    <w:p w:rsidR="00AD157F" w:rsidRPr="002662B8" w:rsidRDefault="00AD157F" w:rsidP="002662B8">
      <w:pPr>
        <w:spacing w:line="271" w:lineRule="auto"/>
        <w:rPr>
          <w:rFonts w:cstheme="minorHAnsi"/>
          <w:sz w:val="24"/>
          <w:szCs w:val="24"/>
        </w:rPr>
      </w:pPr>
    </w:p>
    <w:sectPr w:rsidR="00AD157F" w:rsidRPr="002662B8" w:rsidSect="00A6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8F" w:rsidRDefault="00C1578F" w:rsidP="00C1578F">
      <w:pPr>
        <w:spacing w:after="0" w:line="240" w:lineRule="auto"/>
      </w:pPr>
      <w:r>
        <w:separator/>
      </w:r>
    </w:p>
  </w:endnote>
  <w:endnote w:type="continuationSeparator" w:id="0">
    <w:p w:rsidR="00C1578F" w:rsidRDefault="00C1578F" w:rsidP="00C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8F" w:rsidRDefault="00C1578F" w:rsidP="00C1578F">
      <w:pPr>
        <w:spacing w:after="0" w:line="240" w:lineRule="auto"/>
      </w:pPr>
      <w:r>
        <w:separator/>
      </w:r>
    </w:p>
  </w:footnote>
  <w:footnote w:type="continuationSeparator" w:id="0">
    <w:p w:rsidR="00C1578F" w:rsidRDefault="00C1578F" w:rsidP="00C1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63EA65EA"/>
    <w:lvl w:ilvl="0" w:tplc="26B8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3162"/>
    <w:multiLevelType w:val="multilevel"/>
    <w:tmpl w:val="42F083CC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E1"/>
    <w:rsid w:val="000E183A"/>
    <w:rsid w:val="0012474B"/>
    <w:rsid w:val="001B1461"/>
    <w:rsid w:val="001C2B8B"/>
    <w:rsid w:val="0022013D"/>
    <w:rsid w:val="002662B8"/>
    <w:rsid w:val="002A42FE"/>
    <w:rsid w:val="00373F51"/>
    <w:rsid w:val="0043208F"/>
    <w:rsid w:val="004B0FC9"/>
    <w:rsid w:val="004D7D74"/>
    <w:rsid w:val="00596887"/>
    <w:rsid w:val="0059736D"/>
    <w:rsid w:val="006C5E01"/>
    <w:rsid w:val="006F07E1"/>
    <w:rsid w:val="00875FDC"/>
    <w:rsid w:val="008805BF"/>
    <w:rsid w:val="008E09DF"/>
    <w:rsid w:val="008E1EFA"/>
    <w:rsid w:val="00926CFA"/>
    <w:rsid w:val="00956214"/>
    <w:rsid w:val="00956D3D"/>
    <w:rsid w:val="009607BD"/>
    <w:rsid w:val="00961B5C"/>
    <w:rsid w:val="00A6155E"/>
    <w:rsid w:val="00A725D1"/>
    <w:rsid w:val="00A86894"/>
    <w:rsid w:val="00AA45EA"/>
    <w:rsid w:val="00AB60D0"/>
    <w:rsid w:val="00AD157F"/>
    <w:rsid w:val="00B63207"/>
    <w:rsid w:val="00C1578F"/>
    <w:rsid w:val="00C25967"/>
    <w:rsid w:val="00C63A77"/>
    <w:rsid w:val="00D66832"/>
    <w:rsid w:val="00D72FF1"/>
    <w:rsid w:val="00E32E5D"/>
    <w:rsid w:val="00EA12E0"/>
    <w:rsid w:val="00EA199A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FA"/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FA"/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2023-04-13T12:13:00Z</dcterms:created>
  <dcterms:modified xsi:type="dcterms:W3CDTF">2023-06-05T11:29:00Z</dcterms:modified>
</cp:coreProperties>
</file>